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19D" w:rsidRDefault="003F219D" w:rsidP="003F219D">
      <w:pPr>
        <w:spacing w:line="592" w:lineRule="exact"/>
        <w:jc w:val="left"/>
        <w:rPr>
          <w:rFonts w:ascii="仿宋_GB2312" w:eastAsia="仿宋_GB2312" w:hAnsi="Times New Roman"/>
          <w:color w:val="000000"/>
          <w:kern w:val="0"/>
          <w:szCs w:val="32"/>
        </w:rPr>
      </w:pPr>
      <w:r>
        <w:rPr>
          <w:rFonts w:ascii="仿宋_GB2312" w:eastAsia="仿宋_GB2312" w:hAnsi="Times New Roman" w:hint="eastAsia"/>
          <w:color w:val="000000"/>
          <w:kern w:val="0"/>
          <w:szCs w:val="32"/>
        </w:rPr>
        <w:t>附件1</w:t>
      </w:r>
    </w:p>
    <w:p w:rsidR="003F219D" w:rsidRDefault="003F219D" w:rsidP="003F219D">
      <w:pPr>
        <w:spacing w:line="592" w:lineRule="exact"/>
        <w:jc w:val="center"/>
        <w:rPr>
          <w:rFonts w:ascii="方正小标宋简体" w:eastAsia="方正小标宋简体" w:hAnsi="Times New Roman"/>
          <w:color w:val="000000"/>
          <w:sz w:val="44"/>
          <w:szCs w:val="44"/>
        </w:rPr>
      </w:pPr>
    </w:p>
    <w:p w:rsidR="003F219D" w:rsidRDefault="003F219D" w:rsidP="003F219D">
      <w:pPr>
        <w:spacing w:line="592" w:lineRule="exact"/>
        <w:jc w:val="center"/>
        <w:rPr>
          <w:rFonts w:ascii="方正小标宋简体" w:eastAsia="方正小标宋简体" w:cs="Calibri"/>
          <w:color w:val="000000"/>
          <w:sz w:val="36"/>
          <w:szCs w:val="36"/>
        </w:rPr>
      </w:pPr>
      <w:r>
        <w:rPr>
          <w:rFonts w:ascii="方正小标宋简体" w:eastAsia="方正小标宋简体" w:hAnsi="Times New Roman" w:hint="eastAsia"/>
          <w:color w:val="000000"/>
          <w:sz w:val="44"/>
          <w:szCs w:val="44"/>
        </w:rPr>
        <w:t>2018年合肥市政府委托</w:t>
      </w:r>
      <w:r>
        <w:rPr>
          <w:rFonts w:ascii="方正小标宋简体" w:eastAsia="方正小标宋简体" w:hAnsi="Times New Roman" w:hint="eastAsia"/>
          <w:color w:val="000000"/>
          <w:kern w:val="0"/>
          <w:sz w:val="44"/>
          <w:szCs w:val="44"/>
        </w:rPr>
        <w:t>研究课题指南</w:t>
      </w:r>
    </w:p>
    <w:p w:rsidR="003F219D" w:rsidRDefault="003F219D" w:rsidP="003F219D">
      <w:pPr>
        <w:spacing w:line="592" w:lineRule="exact"/>
        <w:rPr>
          <w:rFonts w:cs="Calibri"/>
          <w:szCs w:val="21"/>
        </w:rPr>
      </w:pPr>
    </w:p>
    <w:p w:rsidR="003F219D" w:rsidRDefault="003F219D" w:rsidP="003F219D">
      <w:pPr>
        <w:spacing w:line="592" w:lineRule="exact"/>
        <w:ind w:firstLineChars="200" w:firstLine="723"/>
        <w:jc w:val="center"/>
        <w:rPr>
          <w:rFonts w:ascii="方正小标宋简体" w:eastAsia="方正小标宋简体" w:hAnsi="仿宋"/>
          <w:b/>
          <w:bCs/>
          <w:color w:val="000000"/>
          <w:sz w:val="36"/>
          <w:szCs w:val="36"/>
        </w:rPr>
      </w:pPr>
    </w:p>
    <w:p w:rsidR="003F219D" w:rsidRPr="00244CE4" w:rsidRDefault="003F219D" w:rsidP="003F219D">
      <w:pPr>
        <w:spacing w:line="592" w:lineRule="exact"/>
        <w:jc w:val="center"/>
        <w:rPr>
          <w:rFonts w:ascii="黑体" w:eastAsia="黑体" w:hAnsi="黑体"/>
          <w:bCs/>
          <w:color w:val="000000"/>
          <w:sz w:val="36"/>
          <w:szCs w:val="36"/>
        </w:rPr>
      </w:pPr>
      <w:r w:rsidRPr="00244CE4">
        <w:rPr>
          <w:rFonts w:ascii="黑体" w:eastAsia="黑体" w:hAnsi="黑体" w:hint="eastAsia"/>
          <w:bCs/>
          <w:color w:val="000000"/>
          <w:sz w:val="36"/>
          <w:szCs w:val="36"/>
        </w:rPr>
        <w:t>合肥发展普惠制学前教育政策措施研究</w:t>
      </w:r>
    </w:p>
    <w:p w:rsidR="003F219D" w:rsidRDefault="003F219D" w:rsidP="003F219D">
      <w:pPr>
        <w:spacing w:line="592" w:lineRule="exact"/>
        <w:ind w:firstLineChars="200" w:firstLine="643"/>
        <w:rPr>
          <w:rFonts w:ascii="楷体" w:eastAsia="楷体" w:hAnsi="楷体"/>
          <w:b/>
          <w:szCs w:val="32"/>
        </w:rPr>
      </w:pPr>
    </w:p>
    <w:p w:rsidR="003F219D" w:rsidRDefault="003F219D" w:rsidP="003F219D">
      <w:pPr>
        <w:spacing w:line="592" w:lineRule="exact"/>
        <w:ind w:firstLineChars="200" w:firstLine="643"/>
        <w:rPr>
          <w:rFonts w:ascii="楷体" w:eastAsia="楷体" w:hAnsi="楷体"/>
          <w:b/>
          <w:szCs w:val="32"/>
        </w:rPr>
      </w:pPr>
      <w:r>
        <w:rPr>
          <w:rFonts w:ascii="楷体" w:eastAsia="楷体" w:hAnsi="楷体"/>
          <w:b/>
          <w:szCs w:val="32"/>
        </w:rPr>
        <w:t>研究背景与目的</w:t>
      </w:r>
      <w:r>
        <w:rPr>
          <w:rFonts w:ascii="楷体" w:eastAsia="楷体" w:hAnsi="楷体" w:hint="eastAsia"/>
          <w:b/>
          <w:szCs w:val="32"/>
        </w:rPr>
        <w:t>：</w:t>
      </w:r>
    </w:p>
    <w:p w:rsidR="003F219D" w:rsidRPr="00244CE4" w:rsidRDefault="003F219D" w:rsidP="003F219D">
      <w:pPr>
        <w:spacing w:line="592" w:lineRule="exact"/>
        <w:ind w:firstLineChars="200" w:firstLine="640"/>
        <w:rPr>
          <w:rFonts w:ascii="仿宋_GB2312" w:eastAsia="仿宋_GB2312" w:hAnsi="仿宋"/>
          <w:szCs w:val="32"/>
        </w:rPr>
      </w:pPr>
      <w:r w:rsidRPr="00244CE4">
        <w:rPr>
          <w:rFonts w:ascii="仿宋_GB2312" w:eastAsia="仿宋_GB2312" w:hAnsi="仿宋" w:hint="eastAsia"/>
          <w:szCs w:val="32"/>
        </w:rPr>
        <w:t>学前教育是教育事业的重要组成部分，也是“幼有所育、学有所教”的重要内容，涉及千家万户，承载着人民群众对美好生活的期盼。近年来，在国家实施学前教育行动计划引领下，合肥市加大投入，多管齐下，加强督导，规范管理，有效促进了学前教育毛入园率持续提高，公益普惠性学前教育资源进一步扩大。但随着城镇化步伐加快、二孩政策落地及人口流动加剧，学前教育也面临一些困难和挑战，优质、普惠制学前教育资源不足和配置不均衡问题依然突出，需要高度重视，采取措施，大力提升学前教育办学水平。本课题贯彻国家教育改革精神，结合合肥教育现状，重点研究合肥市普惠制学前教育发展的重大意义和现实基础；利用数据分析，从横向和纵向两个维度来研究合肥市的普惠制学前教育在教育资源的供需结构方面和区域之间的不平衡发展等相关问题；围绕增加资金投入、优化资源配置、追求学前教育义务化等角度，深入探索合肥市普惠制学前教育的发展路径，</w:t>
      </w:r>
      <w:r w:rsidRPr="00244CE4">
        <w:rPr>
          <w:rFonts w:ascii="仿宋_GB2312" w:eastAsia="仿宋_GB2312" w:hAnsi="仿宋" w:hint="eastAsia"/>
          <w:szCs w:val="32"/>
        </w:rPr>
        <w:lastRenderedPageBreak/>
        <w:t>并给出相应的对策与建议。</w:t>
      </w:r>
    </w:p>
    <w:p w:rsidR="003F219D" w:rsidRDefault="003F219D" w:rsidP="003F219D">
      <w:pPr>
        <w:spacing w:line="592" w:lineRule="exact"/>
        <w:ind w:firstLineChars="200" w:firstLine="643"/>
        <w:rPr>
          <w:rFonts w:ascii="楷体" w:eastAsia="楷体" w:hAnsi="楷体"/>
          <w:b/>
          <w:szCs w:val="32"/>
        </w:rPr>
      </w:pPr>
      <w:r>
        <w:rPr>
          <w:rFonts w:ascii="楷体" w:eastAsia="楷体" w:hAnsi="楷体" w:hint="eastAsia"/>
          <w:b/>
          <w:szCs w:val="32"/>
        </w:rPr>
        <w:t>本课题要求重点研究（但不限于）以下方面：</w:t>
      </w:r>
    </w:p>
    <w:p w:rsidR="003F219D" w:rsidRPr="00244CE4" w:rsidRDefault="003F219D" w:rsidP="003F219D">
      <w:pPr>
        <w:spacing w:line="592" w:lineRule="exact"/>
        <w:ind w:firstLineChars="200" w:firstLine="640"/>
        <w:rPr>
          <w:rFonts w:ascii="仿宋_GB2312" w:eastAsia="仿宋_GB2312" w:hAnsi="仿宋"/>
          <w:szCs w:val="32"/>
        </w:rPr>
      </w:pPr>
      <w:r w:rsidRPr="00244CE4">
        <w:rPr>
          <w:rFonts w:ascii="仿宋_GB2312" w:eastAsia="仿宋_GB2312" w:hAnsi="仿宋" w:hint="eastAsia"/>
          <w:szCs w:val="32"/>
        </w:rPr>
        <w:t>1.合肥发展普惠制学前教育的重大意义和现实基础；</w:t>
      </w:r>
    </w:p>
    <w:p w:rsidR="003F219D" w:rsidRPr="00244CE4" w:rsidRDefault="003F219D" w:rsidP="003F219D">
      <w:pPr>
        <w:spacing w:line="592" w:lineRule="exact"/>
        <w:ind w:firstLineChars="200" w:firstLine="640"/>
        <w:rPr>
          <w:rFonts w:ascii="仿宋_GB2312" w:eastAsia="仿宋_GB2312" w:hAnsi="仿宋"/>
          <w:szCs w:val="32"/>
        </w:rPr>
      </w:pPr>
      <w:r w:rsidRPr="00244CE4">
        <w:rPr>
          <w:rFonts w:ascii="仿宋_GB2312" w:eastAsia="仿宋_GB2312" w:hAnsi="仿宋" w:hint="eastAsia"/>
          <w:szCs w:val="32"/>
        </w:rPr>
        <w:t>2.运用调研数据，从纵向和横向两个维</w:t>
      </w:r>
      <w:proofErr w:type="gramStart"/>
      <w:r w:rsidRPr="00244CE4">
        <w:rPr>
          <w:rFonts w:ascii="仿宋_GB2312" w:eastAsia="仿宋_GB2312" w:hAnsi="仿宋" w:hint="eastAsia"/>
          <w:szCs w:val="32"/>
        </w:rPr>
        <w:t>度分析</w:t>
      </w:r>
      <w:proofErr w:type="gramEnd"/>
      <w:r w:rsidRPr="00244CE4">
        <w:rPr>
          <w:rFonts w:ascii="仿宋_GB2312" w:eastAsia="仿宋_GB2312" w:hAnsi="仿宋" w:hint="eastAsia"/>
          <w:szCs w:val="32"/>
        </w:rPr>
        <w:t>普惠制学前教育供需矛盾和区域发展不平衡等问题；</w:t>
      </w:r>
    </w:p>
    <w:p w:rsidR="003F219D" w:rsidRPr="00244CE4" w:rsidRDefault="003F219D" w:rsidP="003F219D">
      <w:pPr>
        <w:spacing w:line="592" w:lineRule="exact"/>
        <w:ind w:firstLineChars="200" w:firstLine="640"/>
        <w:rPr>
          <w:rFonts w:ascii="仿宋_GB2312" w:eastAsia="仿宋_GB2312" w:hAnsi="仿宋"/>
          <w:szCs w:val="32"/>
        </w:rPr>
      </w:pPr>
      <w:r w:rsidRPr="00244CE4">
        <w:rPr>
          <w:rFonts w:ascii="仿宋_GB2312" w:eastAsia="仿宋_GB2312" w:hAnsi="仿宋" w:hint="eastAsia"/>
          <w:szCs w:val="32"/>
        </w:rPr>
        <w:t>3.探索合肥市普惠制学前教育的发展路径；</w:t>
      </w:r>
    </w:p>
    <w:p w:rsidR="003F219D" w:rsidRPr="00244CE4" w:rsidRDefault="003F219D" w:rsidP="003F219D">
      <w:pPr>
        <w:spacing w:line="592" w:lineRule="exact"/>
        <w:ind w:firstLineChars="200" w:firstLine="640"/>
        <w:rPr>
          <w:rFonts w:ascii="仿宋_GB2312" w:eastAsia="仿宋_GB2312" w:hAnsi="仿宋"/>
          <w:szCs w:val="32"/>
        </w:rPr>
      </w:pPr>
      <w:r w:rsidRPr="00244CE4">
        <w:rPr>
          <w:rFonts w:ascii="仿宋_GB2312" w:eastAsia="仿宋_GB2312" w:hAnsi="仿宋" w:hint="eastAsia"/>
          <w:szCs w:val="32"/>
        </w:rPr>
        <w:t>4.</w:t>
      </w:r>
      <w:r>
        <w:rPr>
          <w:rFonts w:ascii="仿宋_GB2312" w:eastAsia="仿宋_GB2312" w:hAnsi="仿宋" w:hint="eastAsia"/>
          <w:szCs w:val="32"/>
        </w:rPr>
        <w:t>提出</w:t>
      </w:r>
      <w:r w:rsidRPr="00244CE4">
        <w:rPr>
          <w:rFonts w:ascii="仿宋_GB2312" w:eastAsia="仿宋_GB2312" w:hAnsi="仿宋" w:hint="eastAsia"/>
          <w:szCs w:val="32"/>
        </w:rPr>
        <w:t>合肥支持普惠制学前教育发展的政策</w:t>
      </w:r>
      <w:r>
        <w:rPr>
          <w:rFonts w:ascii="仿宋_GB2312" w:eastAsia="仿宋_GB2312" w:hAnsi="仿宋" w:hint="eastAsia"/>
          <w:szCs w:val="32"/>
        </w:rPr>
        <w:t>措施</w:t>
      </w:r>
      <w:r w:rsidRPr="00244CE4">
        <w:rPr>
          <w:rFonts w:ascii="仿宋_GB2312" w:eastAsia="仿宋_GB2312" w:hAnsi="仿宋" w:hint="eastAsia"/>
          <w:szCs w:val="32"/>
        </w:rPr>
        <w:t>。</w:t>
      </w:r>
    </w:p>
    <w:p w:rsidR="003F219D" w:rsidRDefault="003F219D" w:rsidP="003F219D">
      <w:pPr>
        <w:spacing w:line="592" w:lineRule="exact"/>
        <w:ind w:rightChars="-111" w:right="-355"/>
        <w:rPr>
          <w:rFonts w:ascii="仿宋_GB2312" w:eastAsia="仿宋_GB2312" w:cs="Calibri"/>
          <w:color w:val="000000"/>
          <w:szCs w:val="21"/>
        </w:rPr>
      </w:pPr>
      <w:r>
        <w:rPr>
          <w:rFonts w:ascii="仿宋_GB2312" w:eastAsia="仿宋_GB2312" w:cs="Calibri" w:hint="eastAsia"/>
          <w:color w:val="000000"/>
          <w:szCs w:val="21"/>
        </w:rPr>
        <w:t>课题研究成果为研究报告</w:t>
      </w:r>
      <w:r w:rsidR="00226C57">
        <w:rPr>
          <w:rFonts w:ascii="仿宋_GB2312" w:eastAsia="仿宋_GB2312" w:cs="Calibri" w:hint="eastAsia"/>
          <w:color w:val="000000"/>
          <w:szCs w:val="21"/>
        </w:rPr>
        <w:t>（不少于7万字）</w:t>
      </w:r>
      <w:r>
        <w:rPr>
          <w:rFonts w:ascii="仿宋_GB2312" w:eastAsia="仿宋_GB2312" w:cs="Calibri" w:hint="eastAsia"/>
          <w:color w:val="000000"/>
          <w:szCs w:val="21"/>
        </w:rPr>
        <w:t>和政策措施建议文本及调研报告。</w:t>
      </w:r>
    </w:p>
    <w:p w:rsidR="003F219D" w:rsidRDefault="003F219D" w:rsidP="003F219D">
      <w:pPr>
        <w:spacing w:line="592" w:lineRule="exact"/>
        <w:jc w:val="center"/>
        <w:rPr>
          <w:rFonts w:ascii="黑体" w:eastAsia="黑体" w:hAnsi="黑体" w:cs="Calibri"/>
          <w:color w:val="000000"/>
          <w:sz w:val="36"/>
          <w:szCs w:val="36"/>
        </w:rPr>
      </w:pPr>
    </w:p>
    <w:p w:rsidR="003F219D" w:rsidRDefault="003F219D" w:rsidP="003F219D">
      <w:pPr>
        <w:spacing w:line="592" w:lineRule="exact"/>
        <w:jc w:val="center"/>
        <w:rPr>
          <w:rFonts w:ascii="黑体" w:eastAsia="黑体" w:hAnsi="黑体" w:cs="Calibri"/>
          <w:color w:val="000000"/>
          <w:sz w:val="36"/>
          <w:szCs w:val="36"/>
        </w:rPr>
      </w:pPr>
    </w:p>
    <w:p w:rsidR="003F219D" w:rsidRDefault="003F219D" w:rsidP="003F219D">
      <w:pPr>
        <w:spacing w:line="592" w:lineRule="exact"/>
        <w:jc w:val="center"/>
        <w:rPr>
          <w:rFonts w:ascii="黑体" w:eastAsia="黑体" w:hAnsi="黑体" w:cs="Calibri"/>
          <w:color w:val="000000"/>
          <w:sz w:val="36"/>
          <w:szCs w:val="36"/>
        </w:rPr>
      </w:pPr>
    </w:p>
    <w:p w:rsidR="003F219D" w:rsidRDefault="003F219D" w:rsidP="003F219D">
      <w:pPr>
        <w:spacing w:line="592" w:lineRule="exact"/>
        <w:jc w:val="center"/>
        <w:rPr>
          <w:rFonts w:ascii="黑体" w:eastAsia="黑体" w:hAnsi="黑体" w:cs="Calibri"/>
          <w:color w:val="000000"/>
          <w:sz w:val="36"/>
          <w:szCs w:val="36"/>
        </w:rPr>
      </w:pPr>
    </w:p>
    <w:p w:rsidR="003F219D" w:rsidRDefault="003F219D" w:rsidP="003F219D">
      <w:pPr>
        <w:spacing w:line="592" w:lineRule="exact"/>
        <w:jc w:val="center"/>
        <w:rPr>
          <w:rFonts w:ascii="黑体" w:eastAsia="黑体" w:hAnsi="黑体" w:cs="Calibri"/>
          <w:color w:val="000000"/>
          <w:sz w:val="36"/>
          <w:szCs w:val="36"/>
        </w:rPr>
      </w:pPr>
    </w:p>
    <w:p w:rsidR="003F219D" w:rsidRDefault="003F219D" w:rsidP="003F219D">
      <w:pPr>
        <w:spacing w:line="592" w:lineRule="exact"/>
        <w:jc w:val="center"/>
        <w:rPr>
          <w:rFonts w:ascii="黑体" w:eastAsia="黑体" w:hAnsi="黑体" w:cs="Calibri"/>
          <w:color w:val="000000"/>
          <w:sz w:val="36"/>
          <w:szCs w:val="36"/>
        </w:rPr>
      </w:pPr>
    </w:p>
    <w:p w:rsidR="003F219D" w:rsidRDefault="003F219D" w:rsidP="003F219D">
      <w:pPr>
        <w:spacing w:line="592" w:lineRule="exact"/>
        <w:jc w:val="center"/>
        <w:rPr>
          <w:rFonts w:ascii="黑体" w:eastAsia="黑体" w:hAnsi="黑体" w:cs="Calibri"/>
          <w:color w:val="000000"/>
          <w:sz w:val="36"/>
          <w:szCs w:val="36"/>
        </w:rPr>
      </w:pPr>
    </w:p>
    <w:p w:rsidR="003F219D" w:rsidRDefault="003F219D" w:rsidP="003F219D">
      <w:pPr>
        <w:spacing w:line="592" w:lineRule="exact"/>
        <w:jc w:val="center"/>
        <w:rPr>
          <w:rFonts w:ascii="黑体" w:eastAsia="黑体" w:hAnsi="黑体" w:cs="Calibri"/>
          <w:color w:val="000000"/>
          <w:sz w:val="36"/>
          <w:szCs w:val="36"/>
        </w:rPr>
      </w:pPr>
    </w:p>
    <w:p w:rsidR="003F219D" w:rsidRDefault="003F219D" w:rsidP="003F219D">
      <w:pPr>
        <w:spacing w:line="592" w:lineRule="exact"/>
        <w:jc w:val="center"/>
        <w:rPr>
          <w:rFonts w:ascii="黑体" w:eastAsia="黑体" w:hAnsi="黑体" w:cs="Calibri"/>
          <w:color w:val="000000"/>
          <w:sz w:val="36"/>
          <w:szCs w:val="36"/>
        </w:rPr>
      </w:pPr>
    </w:p>
    <w:p w:rsidR="003F219D" w:rsidRDefault="003F219D" w:rsidP="003F219D">
      <w:pPr>
        <w:spacing w:line="592" w:lineRule="exact"/>
        <w:jc w:val="center"/>
        <w:rPr>
          <w:rFonts w:ascii="黑体" w:eastAsia="黑体" w:hAnsi="黑体" w:cs="Calibri"/>
          <w:color w:val="000000"/>
          <w:sz w:val="36"/>
          <w:szCs w:val="36"/>
        </w:rPr>
      </w:pPr>
    </w:p>
    <w:p w:rsidR="003F219D" w:rsidRDefault="003F219D" w:rsidP="003F219D">
      <w:pPr>
        <w:spacing w:line="592" w:lineRule="exact"/>
        <w:jc w:val="center"/>
        <w:rPr>
          <w:rFonts w:ascii="黑体" w:eastAsia="黑体" w:hAnsi="黑体" w:cs="Calibri"/>
          <w:color w:val="000000"/>
          <w:sz w:val="36"/>
          <w:szCs w:val="36"/>
        </w:rPr>
      </w:pPr>
    </w:p>
    <w:p w:rsidR="003F219D" w:rsidRDefault="003F219D" w:rsidP="003F219D">
      <w:pPr>
        <w:spacing w:line="592" w:lineRule="exact"/>
        <w:jc w:val="center"/>
        <w:rPr>
          <w:rFonts w:ascii="黑体" w:eastAsia="黑体" w:hAnsi="黑体" w:cs="Calibri"/>
          <w:color w:val="000000"/>
          <w:sz w:val="36"/>
          <w:szCs w:val="36"/>
        </w:rPr>
      </w:pPr>
    </w:p>
    <w:p w:rsidR="003F219D" w:rsidRDefault="003F219D" w:rsidP="003F219D">
      <w:pPr>
        <w:spacing w:line="592" w:lineRule="exact"/>
        <w:jc w:val="center"/>
        <w:rPr>
          <w:rFonts w:ascii="黑体" w:eastAsia="黑体" w:hAnsi="黑体" w:cs="Calibri"/>
          <w:color w:val="000000"/>
          <w:sz w:val="36"/>
          <w:szCs w:val="36"/>
        </w:rPr>
      </w:pPr>
    </w:p>
    <w:p w:rsidR="003F219D" w:rsidRDefault="003F219D" w:rsidP="003F219D">
      <w:pPr>
        <w:spacing w:line="592" w:lineRule="exact"/>
        <w:jc w:val="center"/>
        <w:rPr>
          <w:rFonts w:ascii="黑体" w:eastAsia="黑体" w:hAnsi="黑体" w:cs="Calibri"/>
          <w:color w:val="000000"/>
          <w:sz w:val="36"/>
          <w:szCs w:val="36"/>
        </w:rPr>
      </w:pPr>
    </w:p>
    <w:p w:rsidR="003F219D" w:rsidRDefault="003F219D" w:rsidP="003F219D">
      <w:pPr>
        <w:spacing w:line="592" w:lineRule="exact"/>
        <w:jc w:val="center"/>
        <w:rPr>
          <w:rFonts w:ascii="黑体" w:eastAsia="黑体" w:hAnsi="黑体"/>
          <w:bCs/>
          <w:color w:val="000000"/>
          <w:sz w:val="36"/>
          <w:szCs w:val="36"/>
        </w:rPr>
      </w:pPr>
    </w:p>
    <w:p w:rsidR="003F219D" w:rsidRDefault="003F219D" w:rsidP="003F219D">
      <w:pPr>
        <w:spacing w:line="592" w:lineRule="exact"/>
        <w:jc w:val="center"/>
        <w:rPr>
          <w:rFonts w:ascii="黑体" w:eastAsia="黑体" w:hAnsi="黑体"/>
          <w:bCs/>
          <w:color w:val="000000"/>
          <w:sz w:val="36"/>
          <w:szCs w:val="36"/>
        </w:rPr>
      </w:pPr>
    </w:p>
    <w:p w:rsidR="003F219D" w:rsidRPr="00AA4658" w:rsidRDefault="003F219D" w:rsidP="003F219D">
      <w:pPr>
        <w:spacing w:line="592" w:lineRule="exact"/>
        <w:jc w:val="center"/>
        <w:rPr>
          <w:rFonts w:ascii="黑体" w:eastAsia="黑体" w:hAnsi="黑体"/>
          <w:bCs/>
          <w:color w:val="000000"/>
          <w:sz w:val="36"/>
          <w:szCs w:val="36"/>
        </w:rPr>
      </w:pPr>
      <w:r w:rsidRPr="00AA4658">
        <w:rPr>
          <w:rFonts w:ascii="黑体" w:eastAsia="黑体" w:hAnsi="黑体" w:hint="eastAsia"/>
          <w:bCs/>
          <w:color w:val="000000"/>
          <w:sz w:val="36"/>
          <w:szCs w:val="36"/>
        </w:rPr>
        <w:t>合肥推进产教融合路径与对策研究</w:t>
      </w:r>
    </w:p>
    <w:p w:rsidR="003F219D" w:rsidRDefault="003F219D" w:rsidP="003F219D">
      <w:pPr>
        <w:snapToGrid w:val="0"/>
        <w:spacing w:line="592" w:lineRule="exact"/>
        <w:ind w:firstLineChars="200" w:firstLine="643"/>
        <w:outlineLvl w:val="0"/>
        <w:rPr>
          <w:rFonts w:eastAsia="楷体_GB2312" w:cs="Calibri"/>
          <w:b/>
          <w:color w:val="000000"/>
          <w:szCs w:val="32"/>
        </w:rPr>
      </w:pPr>
    </w:p>
    <w:p w:rsidR="003F219D" w:rsidRDefault="003F219D" w:rsidP="003F219D">
      <w:pPr>
        <w:snapToGrid w:val="0"/>
        <w:spacing w:line="592" w:lineRule="exact"/>
        <w:ind w:firstLineChars="200" w:firstLine="643"/>
        <w:outlineLvl w:val="0"/>
        <w:rPr>
          <w:rFonts w:ascii="仿宋" w:eastAsia="仿宋" w:hAnsi="仿宋" w:cs="仿宋"/>
          <w:b/>
          <w:bCs/>
          <w:szCs w:val="32"/>
        </w:rPr>
      </w:pPr>
      <w:r>
        <w:rPr>
          <w:rFonts w:eastAsia="楷体_GB2312" w:cs="Calibri" w:hint="eastAsia"/>
          <w:b/>
          <w:color w:val="000000"/>
          <w:szCs w:val="32"/>
        </w:rPr>
        <w:t>研究背景与目的：</w:t>
      </w:r>
    </w:p>
    <w:p w:rsidR="003F219D" w:rsidRPr="00244CE4" w:rsidRDefault="003F219D" w:rsidP="003F219D">
      <w:pPr>
        <w:snapToGrid w:val="0"/>
        <w:spacing w:line="592" w:lineRule="exact"/>
        <w:ind w:firstLineChars="200" w:firstLine="640"/>
        <w:outlineLvl w:val="0"/>
        <w:rPr>
          <w:rFonts w:ascii="仿宋_GB2312" w:eastAsia="仿宋_GB2312" w:hAnsi="仿宋" w:cs="仿宋"/>
          <w:szCs w:val="32"/>
        </w:rPr>
      </w:pPr>
      <w:r w:rsidRPr="00244CE4">
        <w:rPr>
          <w:rFonts w:ascii="仿宋_GB2312" w:eastAsia="仿宋_GB2312" w:hAnsi="仿宋" w:cs="仿宋" w:hint="eastAsia"/>
          <w:szCs w:val="32"/>
        </w:rPr>
        <w:t>《国务院办公厅关于深化产教融合的若干意见》（国办发〔2017〕95号）对于深化产教融合，全面提升人力资源质量进行了顶层设计与全面部署。深化产教融合，促进教育链、人才链与产业链、创新链有机衔接，是当前推进人力资源供给侧结构性改革的迫切要求，对新形势下全面提高教育质量、扩大就业创业、推进经济转型升级、培育经济发展新动能具有重要意义。近年来，在合肥市政府推动下，有关院校和企业在产教融合方面做出了有益的探索与实践，积累了许多成功经验，但目前合肥产教融合发展仍存在诸多问题。深化高等教育、职业教育等改革，发挥企业重要主体作用，促进人才培养供给侧和产业需求侧结构要素全方位融合，培养高素质创新人才和技术技能人才，是合肥产教融合发展的重要任务。本课题研究将深入调研当前合肥产教融合的现状，归纳总结国内外先发地区产教融合的重要路径与成功经验，提出构建合肥产教融合发展的基本思路、推进路径与对策措施，推动产教融合从创新实践走向制度落地，为进一步提高合肥产教融合水平提供决策依据，力争成为全国产教融合试点城市。</w:t>
      </w:r>
    </w:p>
    <w:p w:rsidR="003F219D" w:rsidRDefault="003F219D" w:rsidP="003F219D">
      <w:pPr>
        <w:snapToGrid w:val="0"/>
        <w:spacing w:line="592" w:lineRule="exact"/>
        <w:ind w:firstLineChars="200" w:firstLine="643"/>
        <w:outlineLvl w:val="0"/>
        <w:rPr>
          <w:rFonts w:ascii="仿宋" w:eastAsia="仿宋" w:hAnsi="仿宋" w:cs="仿宋"/>
          <w:szCs w:val="32"/>
        </w:rPr>
      </w:pPr>
      <w:r>
        <w:rPr>
          <w:rFonts w:ascii="楷体_GB2312" w:eastAsia="楷体_GB2312" w:cs="Calibri" w:hint="eastAsia"/>
          <w:b/>
          <w:color w:val="000000"/>
          <w:szCs w:val="32"/>
        </w:rPr>
        <w:lastRenderedPageBreak/>
        <w:t>本课题要求重点研究（但不限于）以下方面：</w:t>
      </w:r>
    </w:p>
    <w:p w:rsidR="003F219D" w:rsidRPr="00244CE4" w:rsidRDefault="003F219D" w:rsidP="003F219D">
      <w:pPr>
        <w:snapToGrid w:val="0"/>
        <w:spacing w:line="592" w:lineRule="exact"/>
        <w:ind w:firstLineChars="200" w:firstLine="640"/>
        <w:outlineLvl w:val="0"/>
        <w:rPr>
          <w:rFonts w:ascii="仿宋_GB2312" w:eastAsia="仿宋_GB2312" w:hAnsi="仿宋" w:cs="仿宋"/>
          <w:szCs w:val="32"/>
        </w:rPr>
      </w:pPr>
      <w:r w:rsidRPr="00244CE4">
        <w:rPr>
          <w:rFonts w:ascii="仿宋_GB2312" w:eastAsia="仿宋_GB2312" w:hAnsi="仿宋" w:cs="仿宋" w:hint="eastAsia"/>
          <w:szCs w:val="32"/>
        </w:rPr>
        <w:t>1.合肥产教融合基本现状、优势与发展瓶颈。</w:t>
      </w:r>
    </w:p>
    <w:p w:rsidR="003F219D" w:rsidRPr="00244CE4" w:rsidRDefault="003F219D" w:rsidP="003F219D">
      <w:pPr>
        <w:snapToGrid w:val="0"/>
        <w:spacing w:line="592" w:lineRule="exact"/>
        <w:ind w:firstLineChars="200" w:firstLine="640"/>
        <w:outlineLvl w:val="0"/>
        <w:rPr>
          <w:rFonts w:ascii="仿宋_GB2312" w:eastAsia="仿宋_GB2312" w:hAnsi="仿宋" w:cs="仿宋"/>
          <w:szCs w:val="32"/>
        </w:rPr>
      </w:pPr>
      <w:r w:rsidRPr="00244CE4">
        <w:rPr>
          <w:rFonts w:ascii="仿宋_GB2312" w:eastAsia="仿宋_GB2312" w:hAnsi="仿宋" w:cs="仿宋" w:hint="eastAsia"/>
          <w:szCs w:val="32"/>
        </w:rPr>
        <w:t>2.国内外先发地区产教融合的推进路径与成功经验。</w:t>
      </w:r>
    </w:p>
    <w:p w:rsidR="003F219D" w:rsidRPr="00244CE4" w:rsidRDefault="003F219D" w:rsidP="003F219D">
      <w:pPr>
        <w:snapToGrid w:val="0"/>
        <w:spacing w:line="592" w:lineRule="exact"/>
        <w:ind w:firstLineChars="200" w:firstLine="640"/>
        <w:outlineLvl w:val="0"/>
        <w:rPr>
          <w:rFonts w:ascii="仿宋_GB2312" w:eastAsia="仿宋_GB2312" w:hAnsi="仿宋" w:cs="仿宋"/>
          <w:szCs w:val="32"/>
        </w:rPr>
      </w:pPr>
      <w:r w:rsidRPr="00244CE4">
        <w:rPr>
          <w:rFonts w:ascii="仿宋_GB2312" w:eastAsia="仿宋_GB2312" w:hAnsi="仿宋" w:cs="仿宋" w:hint="eastAsia"/>
          <w:szCs w:val="32"/>
        </w:rPr>
        <w:t>3.合肥推进产教融合发展的总体思路、推进路径与工作重点。</w:t>
      </w:r>
    </w:p>
    <w:p w:rsidR="003F219D" w:rsidRPr="00244CE4" w:rsidRDefault="003F219D" w:rsidP="003F219D">
      <w:pPr>
        <w:spacing w:line="592" w:lineRule="exact"/>
        <w:ind w:firstLineChars="200" w:firstLine="640"/>
        <w:rPr>
          <w:rFonts w:ascii="仿宋_GB2312" w:eastAsia="仿宋_GB2312" w:hAnsi="仿宋" w:cs="仿宋"/>
          <w:szCs w:val="32"/>
        </w:rPr>
      </w:pPr>
      <w:r w:rsidRPr="00244CE4">
        <w:rPr>
          <w:rFonts w:ascii="仿宋_GB2312" w:eastAsia="仿宋_GB2312" w:hAnsi="仿宋" w:cs="仿宋" w:hint="eastAsia"/>
          <w:szCs w:val="32"/>
        </w:rPr>
        <w:t>4.合肥推进产教融合的政策</w:t>
      </w:r>
      <w:r>
        <w:rPr>
          <w:rFonts w:ascii="仿宋_GB2312" w:eastAsia="仿宋_GB2312" w:hAnsi="仿宋" w:cs="仿宋" w:hint="eastAsia"/>
          <w:szCs w:val="32"/>
        </w:rPr>
        <w:t>、措施</w:t>
      </w:r>
      <w:r w:rsidRPr="00244CE4">
        <w:rPr>
          <w:rFonts w:ascii="仿宋_GB2312" w:eastAsia="仿宋_GB2312" w:hAnsi="仿宋" w:cs="仿宋" w:hint="eastAsia"/>
          <w:szCs w:val="32"/>
        </w:rPr>
        <w:t>。</w:t>
      </w:r>
    </w:p>
    <w:p w:rsidR="003F219D" w:rsidRPr="00244CE4" w:rsidRDefault="003F219D" w:rsidP="003F219D">
      <w:pPr>
        <w:spacing w:line="592" w:lineRule="exact"/>
        <w:ind w:rightChars="-111" w:right="-355"/>
        <w:rPr>
          <w:rFonts w:ascii="仿宋_GB2312" w:eastAsia="仿宋_GB2312" w:cs="Calibri"/>
          <w:color w:val="000000"/>
          <w:szCs w:val="21"/>
        </w:rPr>
      </w:pPr>
      <w:r w:rsidRPr="00244CE4">
        <w:rPr>
          <w:rFonts w:ascii="仿宋_GB2312" w:eastAsia="仿宋_GB2312" w:cs="Calibri" w:hint="eastAsia"/>
          <w:color w:val="000000"/>
          <w:szCs w:val="21"/>
        </w:rPr>
        <w:t>课题研究成果为研究报告</w:t>
      </w:r>
      <w:r w:rsidR="00226C57">
        <w:rPr>
          <w:rFonts w:ascii="仿宋_GB2312" w:eastAsia="仿宋_GB2312" w:cs="Calibri" w:hint="eastAsia"/>
          <w:color w:val="000000"/>
          <w:szCs w:val="21"/>
        </w:rPr>
        <w:t>（不少于7万字）</w:t>
      </w:r>
      <w:r w:rsidRPr="00244CE4">
        <w:rPr>
          <w:rFonts w:ascii="仿宋_GB2312" w:eastAsia="仿宋_GB2312" w:cs="Calibri" w:hint="eastAsia"/>
          <w:color w:val="000000"/>
          <w:szCs w:val="21"/>
        </w:rPr>
        <w:t>和政策措施建议文本及调研报告。</w:t>
      </w:r>
    </w:p>
    <w:p w:rsidR="003F219D" w:rsidRPr="003F219D" w:rsidRDefault="003F219D" w:rsidP="003F219D">
      <w:pPr>
        <w:spacing w:line="592" w:lineRule="exact"/>
        <w:jc w:val="center"/>
        <w:rPr>
          <w:rFonts w:ascii="黑体" w:eastAsia="黑体" w:hAnsi="黑体" w:cs="Calibri"/>
          <w:color w:val="000000"/>
          <w:sz w:val="36"/>
          <w:szCs w:val="36"/>
        </w:rPr>
      </w:pPr>
    </w:p>
    <w:p w:rsidR="003F219D" w:rsidRDefault="003F219D" w:rsidP="003F219D">
      <w:pPr>
        <w:spacing w:line="592" w:lineRule="exact"/>
        <w:jc w:val="center"/>
        <w:rPr>
          <w:rFonts w:ascii="黑体" w:eastAsia="黑体" w:hAnsi="黑体" w:cs="Calibri"/>
          <w:color w:val="000000"/>
          <w:sz w:val="36"/>
          <w:szCs w:val="36"/>
        </w:rPr>
      </w:pPr>
    </w:p>
    <w:p w:rsidR="003F219D" w:rsidRDefault="003F219D" w:rsidP="003F219D">
      <w:pPr>
        <w:spacing w:line="592" w:lineRule="exact"/>
        <w:jc w:val="center"/>
        <w:rPr>
          <w:rFonts w:ascii="黑体" w:eastAsia="黑体" w:hAnsi="黑体" w:cs="Calibri"/>
          <w:color w:val="000000"/>
          <w:sz w:val="36"/>
          <w:szCs w:val="36"/>
        </w:rPr>
      </w:pPr>
    </w:p>
    <w:p w:rsidR="003F219D" w:rsidRDefault="003F219D" w:rsidP="003F219D">
      <w:pPr>
        <w:spacing w:line="592" w:lineRule="exact"/>
        <w:jc w:val="center"/>
        <w:rPr>
          <w:rFonts w:ascii="黑体" w:eastAsia="黑体" w:hAnsi="黑体" w:cs="Calibri"/>
          <w:color w:val="000000"/>
          <w:sz w:val="36"/>
          <w:szCs w:val="36"/>
        </w:rPr>
      </w:pPr>
    </w:p>
    <w:p w:rsidR="003F219D" w:rsidRDefault="003F219D" w:rsidP="003F219D">
      <w:pPr>
        <w:spacing w:line="592" w:lineRule="exact"/>
        <w:jc w:val="center"/>
        <w:rPr>
          <w:rFonts w:ascii="黑体" w:eastAsia="黑体" w:hAnsi="黑体" w:cs="Calibri"/>
          <w:color w:val="000000"/>
          <w:sz w:val="36"/>
          <w:szCs w:val="36"/>
        </w:rPr>
      </w:pPr>
    </w:p>
    <w:p w:rsidR="003F219D" w:rsidRDefault="003F219D" w:rsidP="003F219D">
      <w:pPr>
        <w:spacing w:line="592" w:lineRule="exact"/>
        <w:jc w:val="center"/>
        <w:rPr>
          <w:rFonts w:ascii="黑体" w:eastAsia="黑体" w:hAnsi="黑体" w:cs="Calibri"/>
          <w:color w:val="000000"/>
          <w:sz w:val="36"/>
          <w:szCs w:val="36"/>
        </w:rPr>
      </w:pPr>
    </w:p>
    <w:p w:rsidR="003F219D" w:rsidRDefault="003F219D" w:rsidP="003F219D">
      <w:pPr>
        <w:spacing w:line="592" w:lineRule="exact"/>
        <w:jc w:val="center"/>
        <w:rPr>
          <w:rFonts w:ascii="黑体" w:eastAsia="黑体" w:hAnsi="黑体" w:cs="Calibri"/>
          <w:color w:val="000000"/>
          <w:sz w:val="36"/>
          <w:szCs w:val="36"/>
        </w:rPr>
      </w:pPr>
    </w:p>
    <w:p w:rsidR="003F219D" w:rsidRDefault="003F219D" w:rsidP="003F219D">
      <w:pPr>
        <w:spacing w:line="592" w:lineRule="exact"/>
        <w:jc w:val="center"/>
        <w:rPr>
          <w:rFonts w:ascii="黑体" w:eastAsia="黑体" w:hAnsi="黑体" w:cs="Calibri"/>
          <w:color w:val="000000"/>
          <w:sz w:val="36"/>
          <w:szCs w:val="36"/>
        </w:rPr>
      </w:pPr>
    </w:p>
    <w:p w:rsidR="003F219D" w:rsidRDefault="003F219D" w:rsidP="003F219D">
      <w:pPr>
        <w:spacing w:line="592" w:lineRule="exact"/>
        <w:jc w:val="center"/>
        <w:rPr>
          <w:rFonts w:ascii="黑体" w:eastAsia="黑体" w:hAnsi="黑体" w:cs="Calibri"/>
          <w:color w:val="000000"/>
          <w:sz w:val="36"/>
          <w:szCs w:val="36"/>
        </w:rPr>
      </w:pPr>
    </w:p>
    <w:p w:rsidR="003F219D" w:rsidRDefault="003F219D" w:rsidP="003F219D">
      <w:pPr>
        <w:spacing w:line="592" w:lineRule="exact"/>
        <w:jc w:val="center"/>
        <w:rPr>
          <w:rFonts w:ascii="黑体" w:eastAsia="黑体" w:hAnsi="黑体" w:cs="Calibri"/>
          <w:color w:val="000000"/>
          <w:sz w:val="36"/>
          <w:szCs w:val="36"/>
        </w:rPr>
      </w:pPr>
    </w:p>
    <w:p w:rsidR="003F219D" w:rsidRDefault="003F219D" w:rsidP="003F219D">
      <w:pPr>
        <w:spacing w:line="592" w:lineRule="exact"/>
        <w:jc w:val="center"/>
        <w:rPr>
          <w:rFonts w:ascii="黑体" w:eastAsia="黑体" w:hAnsi="黑体" w:cs="Calibri"/>
          <w:color w:val="000000"/>
          <w:sz w:val="36"/>
          <w:szCs w:val="36"/>
        </w:rPr>
      </w:pPr>
    </w:p>
    <w:p w:rsidR="003F219D" w:rsidRDefault="003F219D" w:rsidP="003F219D">
      <w:pPr>
        <w:spacing w:line="592" w:lineRule="exact"/>
        <w:jc w:val="center"/>
        <w:rPr>
          <w:rFonts w:ascii="黑体" w:eastAsia="黑体" w:hAnsi="黑体" w:cs="Calibri"/>
          <w:color w:val="000000"/>
          <w:sz w:val="36"/>
          <w:szCs w:val="36"/>
        </w:rPr>
      </w:pPr>
    </w:p>
    <w:p w:rsidR="003F219D" w:rsidRDefault="003F219D" w:rsidP="003F219D">
      <w:pPr>
        <w:spacing w:line="592" w:lineRule="exact"/>
        <w:jc w:val="center"/>
        <w:rPr>
          <w:rFonts w:ascii="黑体" w:eastAsia="黑体" w:hAnsi="黑体" w:cs="Calibri"/>
          <w:color w:val="000000"/>
          <w:sz w:val="36"/>
          <w:szCs w:val="36"/>
        </w:rPr>
      </w:pPr>
    </w:p>
    <w:p w:rsidR="003F219D" w:rsidRDefault="003F219D" w:rsidP="003F219D">
      <w:pPr>
        <w:spacing w:line="592" w:lineRule="exact"/>
        <w:jc w:val="center"/>
        <w:rPr>
          <w:rFonts w:ascii="黑体" w:eastAsia="黑体" w:hAnsi="黑体" w:cs="Calibri"/>
          <w:color w:val="000000"/>
          <w:sz w:val="36"/>
          <w:szCs w:val="36"/>
        </w:rPr>
      </w:pPr>
    </w:p>
    <w:p w:rsidR="003F219D" w:rsidRDefault="003F219D" w:rsidP="003F219D">
      <w:pPr>
        <w:spacing w:line="592" w:lineRule="exact"/>
        <w:jc w:val="center"/>
        <w:rPr>
          <w:rFonts w:ascii="黑体" w:eastAsia="黑体" w:hAnsi="黑体" w:cs="Calibri"/>
          <w:color w:val="000000"/>
          <w:sz w:val="36"/>
          <w:szCs w:val="36"/>
        </w:rPr>
      </w:pPr>
    </w:p>
    <w:p w:rsidR="003F219D" w:rsidRDefault="003F219D" w:rsidP="003F219D">
      <w:pPr>
        <w:spacing w:line="592" w:lineRule="exact"/>
        <w:jc w:val="center"/>
        <w:rPr>
          <w:rFonts w:ascii="黑体" w:eastAsia="黑体" w:hAnsi="黑体" w:cs="Calibri"/>
          <w:color w:val="000000"/>
          <w:sz w:val="36"/>
          <w:szCs w:val="36"/>
        </w:rPr>
      </w:pPr>
    </w:p>
    <w:p w:rsidR="003F219D" w:rsidRDefault="003F219D" w:rsidP="003F219D">
      <w:pPr>
        <w:spacing w:line="592" w:lineRule="exact"/>
        <w:jc w:val="center"/>
        <w:rPr>
          <w:rFonts w:ascii="黑体" w:eastAsia="黑体" w:hAnsi="黑体" w:cs="Calibri"/>
          <w:color w:val="000000"/>
          <w:sz w:val="36"/>
          <w:szCs w:val="36"/>
        </w:rPr>
      </w:pPr>
    </w:p>
    <w:p w:rsidR="003F219D" w:rsidRDefault="003F219D" w:rsidP="003F219D">
      <w:pPr>
        <w:spacing w:line="592" w:lineRule="exact"/>
        <w:jc w:val="center"/>
        <w:rPr>
          <w:rFonts w:ascii="黑体" w:eastAsia="黑体" w:hAnsi="黑体" w:cs="Calibri"/>
          <w:color w:val="000000"/>
          <w:sz w:val="36"/>
          <w:szCs w:val="36"/>
        </w:rPr>
      </w:pPr>
    </w:p>
    <w:p w:rsidR="003F219D" w:rsidRDefault="003F219D" w:rsidP="003F219D">
      <w:pPr>
        <w:spacing w:line="592" w:lineRule="exact"/>
        <w:jc w:val="center"/>
        <w:rPr>
          <w:rFonts w:ascii="黑体" w:eastAsia="黑体" w:hAnsi="黑体" w:cs="Calibri"/>
          <w:color w:val="000000"/>
          <w:sz w:val="36"/>
          <w:szCs w:val="36"/>
        </w:rPr>
      </w:pPr>
    </w:p>
    <w:p w:rsidR="003F219D" w:rsidRPr="00AA4658" w:rsidRDefault="003F219D" w:rsidP="003F219D">
      <w:pPr>
        <w:spacing w:line="592" w:lineRule="exact"/>
        <w:jc w:val="center"/>
        <w:rPr>
          <w:rFonts w:ascii="黑体" w:eastAsia="黑体" w:hAnsi="黑体"/>
          <w:bCs/>
          <w:color w:val="000000"/>
          <w:sz w:val="36"/>
          <w:szCs w:val="36"/>
        </w:rPr>
      </w:pPr>
      <w:r w:rsidRPr="00AA4658">
        <w:rPr>
          <w:rFonts w:ascii="黑体" w:eastAsia="黑体" w:hAnsi="黑体" w:hint="eastAsia"/>
          <w:bCs/>
          <w:color w:val="000000"/>
          <w:sz w:val="36"/>
          <w:szCs w:val="36"/>
        </w:rPr>
        <w:t>合肥建设全国性产业创新中心研究</w:t>
      </w:r>
    </w:p>
    <w:p w:rsidR="003F219D" w:rsidRDefault="003F219D" w:rsidP="003F219D">
      <w:pPr>
        <w:spacing w:line="592" w:lineRule="exact"/>
        <w:ind w:firstLineChars="200" w:firstLine="643"/>
        <w:rPr>
          <w:rFonts w:ascii="楷体" w:eastAsia="楷体" w:hAnsi="楷体"/>
          <w:b/>
          <w:szCs w:val="32"/>
        </w:rPr>
      </w:pPr>
    </w:p>
    <w:p w:rsidR="003F219D" w:rsidRDefault="003F219D" w:rsidP="003F219D">
      <w:pPr>
        <w:spacing w:line="592" w:lineRule="exact"/>
        <w:ind w:firstLineChars="200" w:firstLine="643"/>
        <w:rPr>
          <w:rFonts w:ascii="楷体" w:eastAsia="楷体" w:hAnsi="楷体"/>
          <w:b/>
          <w:szCs w:val="32"/>
        </w:rPr>
      </w:pPr>
      <w:r>
        <w:rPr>
          <w:rFonts w:ascii="楷体" w:eastAsia="楷体" w:hAnsi="楷体" w:hint="eastAsia"/>
          <w:b/>
          <w:szCs w:val="32"/>
        </w:rPr>
        <w:t>研究背景与目的：</w:t>
      </w:r>
    </w:p>
    <w:p w:rsidR="003F219D" w:rsidRPr="00AA4658" w:rsidRDefault="003F219D" w:rsidP="003F219D">
      <w:pPr>
        <w:spacing w:line="592" w:lineRule="exact"/>
        <w:ind w:firstLineChars="200" w:firstLine="640"/>
        <w:rPr>
          <w:rFonts w:ascii="仿宋_GB2312" w:eastAsia="仿宋_GB2312" w:hAnsi="仿宋"/>
          <w:szCs w:val="32"/>
        </w:rPr>
      </w:pPr>
      <w:r w:rsidRPr="00AA4658">
        <w:rPr>
          <w:rFonts w:ascii="仿宋_GB2312" w:eastAsia="仿宋_GB2312" w:hAnsi="仿宋" w:hint="eastAsia"/>
          <w:szCs w:val="32"/>
        </w:rPr>
        <w:t>创新是引领产业升级的第一动力。产业创新是实施创新驱动发展战略、推进供给侧结构性改革的核心内容，是区域经济转型升级的不二法门。合肥</w:t>
      </w:r>
      <w:r>
        <w:rPr>
          <w:rFonts w:ascii="仿宋_GB2312" w:eastAsia="仿宋_GB2312" w:hAnsi="仿宋" w:hint="eastAsia"/>
          <w:szCs w:val="32"/>
        </w:rPr>
        <w:t>获批建设</w:t>
      </w:r>
      <w:r w:rsidRPr="00AA4658">
        <w:rPr>
          <w:rFonts w:ascii="仿宋_GB2312" w:eastAsia="仿宋_GB2312" w:hAnsi="仿宋" w:hint="eastAsia"/>
          <w:szCs w:val="32"/>
        </w:rPr>
        <w:t>综合性国家科学中心和“中国制造2025”试点示范城市，</w:t>
      </w:r>
      <w:r>
        <w:rPr>
          <w:rFonts w:ascii="仿宋_GB2312" w:eastAsia="仿宋_GB2312" w:hAnsi="仿宋" w:hint="eastAsia"/>
          <w:szCs w:val="32"/>
        </w:rPr>
        <w:t>是</w:t>
      </w:r>
      <w:r w:rsidRPr="00AA4658">
        <w:rPr>
          <w:rFonts w:ascii="仿宋_GB2312" w:eastAsia="仿宋_GB2312" w:hAnsi="仿宋" w:hint="eastAsia"/>
          <w:szCs w:val="32"/>
        </w:rPr>
        <w:t>打造全国性产业创新中心</w:t>
      </w:r>
      <w:r>
        <w:rPr>
          <w:rFonts w:ascii="仿宋_GB2312" w:eastAsia="仿宋_GB2312" w:hAnsi="仿宋" w:hint="eastAsia"/>
          <w:szCs w:val="32"/>
        </w:rPr>
        <w:t>的重要基础</w:t>
      </w:r>
      <w:r w:rsidRPr="00AA4658">
        <w:rPr>
          <w:rFonts w:ascii="仿宋_GB2312" w:eastAsia="仿宋_GB2312" w:hAnsi="仿宋" w:hint="eastAsia"/>
          <w:szCs w:val="32"/>
        </w:rPr>
        <w:t>。本课题重点研究合肥市在建设全国性产业创新中心方面的重大意义，阐述合肥地区技术创新的现实基础；从合肥市的产业优势和发展趋势出发，以产业转移、产业集群和产业融合三大发展路径为基础，甄选和构建全国性产业创新中心的相关产业和平台体系，探索适合合肥发展的特色产业创新模式；围绕技术创新、产品创新、链条创新和市场创新等方面，对合肥创建全国性产业创新中心制定相应的政策建议。</w:t>
      </w:r>
    </w:p>
    <w:p w:rsidR="003F219D" w:rsidRDefault="003F219D" w:rsidP="003F219D">
      <w:pPr>
        <w:spacing w:line="592" w:lineRule="exact"/>
        <w:ind w:firstLineChars="200" w:firstLine="643"/>
        <w:rPr>
          <w:szCs w:val="32"/>
        </w:rPr>
      </w:pPr>
      <w:r>
        <w:rPr>
          <w:rFonts w:ascii="楷体" w:eastAsia="楷体" w:hAnsi="楷体" w:hint="eastAsia"/>
          <w:b/>
          <w:szCs w:val="32"/>
        </w:rPr>
        <w:t>本课题要求重点研究（但不限于）以下方面：</w:t>
      </w:r>
      <w:r>
        <w:rPr>
          <w:rFonts w:hint="eastAsia"/>
          <w:szCs w:val="32"/>
        </w:rPr>
        <w:t xml:space="preserve"> </w:t>
      </w:r>
    </w:p>
    <w:p w:rsidR="003F219D" w:rsidRPr="00AA4658" w:rsidRDefault="003F219D" w:rsidP="003F219D">
      <w:pPr>
        <w:spacing w:line="592" w:lineRule="exact"/>
        <w:ind w:firstLineChars="200" w:firstLine="640"/>
        <w:rPr>
          <w:rFonts w:ascii="仿宋_GB2312" w:eastAsia="仿宋_GB2312" w:hAnsi="仿宋"/>
          <w:szCs w:val="32"/>
        </w:rPr>
      </w:pPr>
      <w:r w:rsidRPr="00AA4658">
        <w:rPr>
          <w:rFonts w:ascii="仿宋_GB2312" w:eastAsia="仿宋_GB2312" w:hAnsi="仿宋" w:hint="eastAsia"/>
          <w:szCs w:val="32"/>
        </w:rPr>
        <w:t>1.合肥建设全国性产业创新中心的重大意义和现实基础；</w:t>
      </w:r>
    </w:p>
    <w:p w:rsidR="003F219D" w:rsidRPr="00AA4658" w:rsidRDefault="003F219D" w:rsidP="003F219D">
      <w:pPr>
        <w:spacing w:line="592" w:lineRule="exact"/>
        <w:ind w:firstLineChars="200" w:firstLine="640"/>
        <w:rPr>
          <w:rFonts w:ascii="仿宋_GB2312" w:eastAsia="仿宋_GB2312" w:hAnsi="仿宋"/>
          <w:szCs w:val="32"/>
        </w:rPr>
      </w:pPr>
      <w:r w:rsidRPr="00AA4658">
        <w:rPr>
          <w:rFonts w:ascii="仿宋_GB2312" w:eastAsia="仿宋_GB2312" w:hAnsi="仿宋" w:hint="eastAsia"/>
          <w:szCs w:val="32"/>
        </w:rPr>
        <w:t>2.围绕合肥产业优势和产业发展趋势，甄选构建全国性</w:t>
      </w:r>
      <w:r w:rsidRPr="00AA4658">
        <w:rPr>
          <w:rFonts w:ascii="仿宋_GB2312" w:eastAsia="仿宋_GB2312" w:hAnsi="仿宋" w:hint="eastAsia"/>
          <w:szCs w:val="32"/>
        </w:rPr>
        <w:lastRenderedPageBreak/>
        <w:t>产业创新中心的相关产业，构建全国性产业创新中心的平台体系，探索合肥特色的产业创新模式；</w:t>
      </w:r>
    </w:p>
    <w:p w:rsidR="003F219D" w:rsidRPr="00AA4658" w:rsidRDefault="003F219D" w:rsidP="003F219D">
      <w:pPr>
        <w:spacing w:line="592" w:lineRule="exact"/>
        <w:ind w:firstLineChars="200" w:firstLine="640"/>
        <w:rPr>
          <w:rFonts w:ascii="仿宋_GB2312" w:eastAsia="仿宋_GB2312" w:hAnsi="仿宋"/>
          <w:szCs w:val="32"/>
        </w:rPr>
      </w:pPr>
      <w:r w:rsidRPr="00AA4658">
        <w:rPr>
          <w:rFonts w:ascii="仿宋_GB2312" w:eastAsia="仿宋_GB2312" w:hAnsi="仿宋" w:hint="eastAsia"/>
          <w:szCs w:val="32"/>
        </w:rPr>
        <w:t>3.</w:t>
      </w:r>
      <w:r>
        <w:rPr>
          <w:rFonts w:ascii="仿宋_GB2312" w:eastAsia="仿宋_GB2312" w:hAnsi="仿宋" w:hint="eastAsia"/>
          <w:szCs w:val="32"/>
        </w:rPr>
        <w:t>提出合肥建设</w:t>
      </w:r>
      <w:r w:rsidRPr="00AA4658">
        <w:rPr>
          <w:rFonts w:ascii="仿宋_GB2312" w:eastAsia="仿宋_GB2312" w:hAnsi="仿宋" w:hint="eastAsia"/>
          <w:szCs w:val="32"/>
        </w:rPr>
        <w:t>全国性产业创新中心政策</w:t>
      </w:r>
      <w:r>
        <w:rPr>
          <w:rFonts w:ascii="仿宋_GB2312" w:eastAsia="仿宋_GB2312" w:hAnsi="仿宋" w:hint="eastAsia"/>
          <w:szCs w:val="32"/>
        </w:rPr>
        <w:t>建议</w:t>
      </w:r>
      <w:r w:rsidRPr="00AA4658">
        <w:rPr>
          <w:rFonts w:ascii="仿宋_GB2312" w:eastAsia="仿宋_GB2312" w:hAnsi="仿宋" w:hint="eastAsia"/>
          <w:szCs w:val="32"/>
        </w:rPr>
        <w:t>。</w:t>
      </w:r>
    </w:p>
    <w:p w:rsidR="003F219D" w:rsidRPr="00AA4658" w:rsidRDefault="003F219D" w:rsidP="003F219D">
      <w:pPr>
        <w:spacing w:line="592" w:lineRule="exact"/>
        <w:rPr>
          <w:rFonts w:ascii="仿宋_GB2312" w:eastAsia="仿宋_GB2312" w:cs="Calibri"/>
          <w:color w:val="000000"/>
          <w:szCs w:val="21"/>
        </w:rPr>
      </w:pPr>
      <w:r w:rsidRPr="00AA4658">
        <w:rPr>
          <w:rFonts w:ascii="仿宋_GB2312" w:eastAsia="仿宋_GB2312" w:cs="Calibri" w:hint="eastAsia"/>
          <w:color w:val="000000"/>
          <w:szCs w:val="21"/>
        </w:rPr>
        <w:t>课题研究成果为研究报告</w:t>
      </w:r>
      <w:r w:rsidR="00226C57">
        <w:rPr>
          <w:rFonts w:ascii="仿宋_GB2312" w:eastAsia="仿宋_GB2312" w:cs="Calibri" w:hint="eastAsia"/>
          <w:color w:val="000000"/>
          <w:szCs w:val="21"/>
        </w:rPr>
        <w:t>（不少于7万字）</w:t>
      </w:r>
      <w:r w:rsidRPr="00AA4658">
        <w:rPr>
          <w:rFonts w:ascii="仿宋_GB2312" w:eastAsia="仿宋_GB2312" w:cs="Calibri" w:hint="eastAsia"/>
          <w:color w:val="000000"/>
          <w:szCs w:val="21"/>
        </w:rPr>
        <w:t>和政策措施建议文本及调研报告。</w:t>
      </w:r>
    </w:p>
    <w:p w:rsidR="003F219D" w:rsidRPr="003F219D" w:rsidRDefault="003F219D" w:rsidP="003F219D">
      <w:pPr>
        <w:spacing w:line="592" w:lineRule="exact"/>
        <w:jc w:val="center"/>
        <w:rPr>
          <w:rFonts w:ascii="黑体" w:eastAsia="黑体" w:hAnsi="黑体"/>
          <w:sz w:val="36"/>
          <w:szCs w:val="36"/>
        </w:rPr>
      </w:pPr>
    </w:p>
    <w:p w:rsidR="003F219D" w:rsidRPr="00AA4658" w:rsidRDefault="003F219D" w:rsidP="003F219D">
      <w:pPr>
        <w:spacing w:line="592" w:lineRule="exact"/>
        <w:jc w:val="center"/>
        <w:rPr>
          <w:rFonts w:ascii="黑体" w:eastAsia="黑体" w:hAnsi="黑体"/>
          <w:bCs/>
          <w:color w:val="000000"/>
          <w:sz w:val="36"/>
          <w:szCs w:val="36"/>
        </w:rPr>
      </w:pPr>
      <w:r w:rsidRPr="00AA4658">
        <w:rPr>
          <w:rFonts w:ascii="黑体" w:eastAsia="黑体" w:hAnsi="黑体" w:hint="eastAsia"/>
          <w:bCs/>
          <w:color w:val="000000"/>
          <w:sz w:val="36"/>
          <w:szCs w:val="36"/>
        </w:rPr>
        <w:t>合肥城市交通拥堵问题与治理对策研究</w:t>
      </w:r>
    </w:p>
    <w:p w:rsidR="003F219D" w:rsidRDefault="003F219D" w:rsidP="003F219D">
      <w:pPr>
        <w:snapToGrid w:val="0"/>
        <w:spacing w:line="592" w:lineRule="exact"/>
        <w:ind w:firstLineChars="200" w:firstLine="643"/>
        <w:outlineLvl w:val="0"/>
        <w:rPr>
          <w:rFonts w:eastAsia="楷体_GB2312" w:cs="Calibri"/>
          <w:b/>
          <w:color w:val="000000"/>
          <w:szCs w:val="32"/>
        </w:rPr>
      </w:pPr>
    </w:p>
    <w:p w:rsidR="003F219D" w:rsidRDefault="003F219D" w:rsidP="003F219D">
      <w:pPr>
        <w:snapToGrid w:val="0"/>
        <w:spacing w:line="592" w:lineRule="exact"/>
        <w:ind w:firstLineChars="200" w:firstLine="643"/>
        <w:outlineLvl w:val="0"/>
        <w:rPr>
          <w:rFonts w:eastAsia="楷体_GB2312" w:cs="Calibri"/>
          <w:b/>
          <w:color w:val="000000"/>
          <w:szCs w:val="32"/>
        </w:rPr>
      </w:pPr>
      <w:r>
        <w:rPr>
          <w:rFonts w:eastAsia="楷体_GB2312" w:cs="Calibri" w:hint="eastAsia"/>
          <w:b/>
          <w:color w:val="000000"/>
          <w:szCs w:val="32"/>
        </w:rPr>
        <w:t>研究背景与目的：</w:t>
      </w:r>
    </w:p>
    <w:p w:rsidR="003F219D" w:rsidRPr="00AA4658" w:rsidRDefault="003F219D" w:rsidP="003F219D">
      <w:pPr>
        <w:snapToGrid w:val="0"/>
        <w:spacing w:line="592" w:lineRule="exact"/>
        <w:ind w:firstLineChars="200" w:firstLine="640"/>
        <w:outlineLvl w:val="0"/>
        <w:rPr>
          <w:rFonts w:ascii="仿宋_GB2312" w:eastAsia="仿宋_GB2312" w:hAnsi="仿宋" w:cs="仿宋"/>
          <w:szCs w:val="32"/>
        </w:rPr>
      </w:pPr>
      <w:r w:rsidRPr="00AA4658">
        <w:rPr>
          <w:rFonts w:ascii="仿宋_GB2312" w:eastAsia="仿宋_GB2312" w:hAnsi="仿宋" w:cs="仿宋" w:hint="eastAsia"/>
          <w:szCs w:val="32"/>
        </w:rPr>
        <w:t>交通拥堵是城市化进程中大城市普遍存在的城市病之一。合肥作为长三角城市群三个副中心城市之一，近年来人口净流入增势明显，常住人口即将超过800万。伴随着经济快速增长与人口快速增加，合肥城市交通需求总量不断扩大，城市交通拥堵问题越来越严重。治理合肥城市交通拥堵是提升合肥城市承载能力，促进合肥城市健康与可持续发展的重要途径之一。本课题研究围绕合肥城市交通</w:t>
      </w:r>
      <w:r>
        <w:rPr>
          <w:rFonts w:ascii="仿宋_GB2312" w:eastAsia="仿宋_GB2312" w:hAnsi="仿宋" w:cs="仿宋" w:hint="eastAsia"/>
          <w:szCs w:val="32"/>
        </w:rPr>
        <w:t>管理工作现状</w:t>
      </w:r>
      <w:r w:rsidRPr="00AA4658">
        <w:rPr>
          <w:rFonts w:ascii="仿宋_GB2312" w:eastAsia="仿宋_GB2312" w:hAnsi="仿宋" w:cs="仿宋" w:hint="eastAsia"/>
          <w:szCs w:val="32"/>
        </w:rPr>
        <w:t>，比较国内外治理交通拥堵的政策及其优劣势，应用大数据分析近年来合肥城市交通拥堵的问题及成因，</w:t>
      </w:r>
      <w:r>
        <w:rPr>
          <w:rFonts w:ascii="仿宋_GB2312" w:eastAsia="仿宋_GB2312" w:hAnsi="仿宋" w:cs="仿宋" w:hint="eastAsia"/>
          <w:szCs w:val="32"/>
        </w:rPr>
        <w:t>提出</w:t>
      </w:r>
      <w:r w:rsidRPr="00AA4658">
        <w:rPr>
          <w:rFonts w:ascii="仿宋_GB2312" w:eastAsia="仿宋_GB2312" w:hAnsi="仿宋" w:cs="仿宋" w:hint="eastAsia"/>
          <w:szCs w:val="32"/>
        </w:rPr>
        <w:t>符合合肥实际的疏解城市交通拥堵最优方案和对策建议，缓解合肥城市交通拥堵并提升合肥城市综合承载能力。</w:t>
      </w:r>
    </w:p>
    <w:p w:rsidR="003F219D" w:rsidRDefault="003F219D" w:rsidP="003F219D">
      <w:pPr>
        <w:snapToGrid w:val="0"/>
        <w:spacing w:line="592" w:lineRule="exact"/>
        <w:ind w:firstLineChars="200" w:firstLine="643"/>
        <w:outlineLvl w:val="0"/>
        <w:rPr>
          <w:rFonts w:ascii="楷体_GB2312" w:eastAsia="楷体_GB2312" w:cs="Calibri"/>
          <w:b/>
          <w:color w:val="000000"/>
          <w:szCs w:val="32"/>
        </w:rPr>
      </w:pPr>
      <w:r>
        <w:rPr>
          <w:rFonts w:ascii="楷体_GB2312" w:eastAsia="楷体_GB2312" w:cs="Calibri" w:hint="eastAsia"/>
          <w:b/>
          <w:color w:val="000000"/>
          <w:szCs w:val="32"/>
        </w:rPr>
        <w:t>本课题要求重点研究（但不限于）以下方面：</w:t>
      </w:r>
    </w:p>
    <w:p w:rsidR="003F219D" w:rsidRPr="00AA4658" w:rsidRDefault="003F219D" w:rsidP="003F219D">
      <w:pPr>
        <w:snapToGrid w:val="0"/>
        <w:spacing w:line="592" w:lineRule="exact"/>
        <w:ind w:firstLineChars="200" w:firstLine="640"/>
        <w:outlineLvl w:val="0"/>
        <w:rPr>
          <w:rFonts w:ascii="仿宋_GB2312" w:eastAsia="仿宋_GB2312" w:hAnsi="仿宋" w:cs="仿宋"/>
          <w:szCs w:val="32"/>
        </w:rPr>
      </w:pPr>
      <w:r w:rsidRPr="00AA4658">
        <w:rPr>
          <w:rFonts w:ascii="仿宋_GB2312" w:eastAsia="仿宋_GB2312" w:hAnsi="仿宋" w:cs="仿宋" w:hint="eastAsia"/>
          <w:szCs w:val="32"/>
        </w:rPr>
        <w:t>1.合肥市</w:t>
      </w:r>
      <w:r>
        <w:rPr>
          <w:rFonts w:ascii="仿宋_GB2312" w:eastAsia="仿宋_GB2312" w:hAnsi="仿宋" w:cs="仿宋" w:hint="eastAsia"/>
          <w:szCs w:val="32"/>
        </w:rPr>
        <w:t>城市</w:t>
      </w:r>
      <w:r w:rsidRPr="00AA4658">
        <w:rPr>
          <w:rFonts w:ascii="仿宋_GB2312" w:eastAsia="仿宋_GB2312" w:hAnsi="仿宋" w:cs="仿宋" w:hint="eastAsia"/>
          <w:szCs w:val="32"/>
        </w:rPr>
        <w:t>交通</w:t>
      </w:r>
      <w:r>
        <w:rPr>
          <w:rFonts w:ascii="仿宋_GB2312" w:eastAsia="仿宋_GB2312" w:hAnsi="仿宋" w:cs="仿宋" w:hint="eastAsia"/>
          <w:szCs w:val="32"/>
        </w:rPr>
        <w:t>管理工作和交通</w:t>
      </w:r>
      <w:r w:rsidRPr="00AA4658">
        <w:rPr>
          <w:rFonts w:ascii="仿宋_GB2312" w:eastAsia="仿宋_GB2312" w:hAnsi="仿宋" w:cs="仿宋" w:hint="eastAsia"/>
          <w:szCs w:val="32"/>
        </w:rPr>
        <w:t>拥堵的现状（交通拥堵的空间范围、重点区域和拥堵时段）。</w:t>
      </w:r>
    </w:p>
    <w:p w:rsidR="003F219D" w:rsidRPr="00AA4658" w:rsidRDefault="003F219D" w:rsidP="003F219D">
      <w:pPr>
        <w:snapToGrid w:val="0"/>
        <w:spacing w:line="592" w:lineRule="exact"/>
        <w:ind w:firstLineChars="200" w:firstLine="640"/>
        <w:outlineLvl w:val="0"/>
        <w:rPr>
          <w:rFonts w:ascii="仿宋_GB2312" w:eastAsia="仿宋_GB2312" w:hAnsi="仿宋" w:cs="仿宋"/>
          <w:szCs w:val="32"/>
        </w:rPr>
      </w:pPr>
      <w:r w:rsidRPr="00AA4658">
        <w:rPr>
          <w:rFonts w:ascii="仿宋_GB2312" w:eastAsia="仿宋_GB2312" w:hAnsi="仿宋" w:cs="仿宋" w:hint="eastAsia"/>
          <w:szCs w:val="32"/>
        </w:rPr>
        <w:lastRenderedPageBreak/>
        <w:t>2.国内外大城市治理交通拥堵的主要措施、成功经验及借鉴。</w:t>
      </w:r>
    </w:p>
    <w:p w:rsidR="003F219D" w:rsidRPr="00AA4658" w:rsidRDefault="003F219D" w:rsidP="003F219D">
      <w:pPr>
        <w:snapToGrid w:val="0"/>
        <w:spacing w:line="592" w:lineRule="exact"/>
        <w:ind w:firstLineChars="200" w:firstLine="640"/>
        <w:outlineLvl w:val="0"/>
        <w:rPr>
          <w:rFonts w:ascii="仿宋_GB2312" w:eastAsia="仿宋_GB2312" w:hAnsi="仿宋" w:cs="仿宋"/>
          <w:szCs w:val="32"/>
        </w:rPr>
      </w:pPr>
      <w:r w:rsidRPr="00AA4658">
        <w:rPr>
          <w:rFonts w:ascii="仿宋_GB2312" w:eastAsia="仿宋_GB2312" w:hAnsi="仿宋" w:cs="仿宋" w:hint="eastAsia"/>
          <w:szCs w:val="32"/>
        </w:rPr>
        <w:t>3.合肥城市交通拥堵问题的成因与有效缓解城市交通拥堵的机理。</w:t>
      </w:r>
    </w:p>
    <w:p w:rsidR="003F219D" w:rsidRPr="00AA4658" w:rsidRDefault="003F219D" w:rsidP="003F219D">
      <w:pPr>
        <w:snapToGrid w:val="0"/>
        <w:spacing w:line="592" w:lineRule="exact"/>
        <w:ind w:firstLineChars="200" w:firstLine="640"/>
        <w:outlineLvl w:val="0"/>
        <w:rPr>
          <w:rFonts w:ascii="仿宋_GB2312" w:eastAsia="仿宋_GB2312" w:hAnsi="仿宋" w:cs="仿宋"/>
          <w:szCs w:val="32"/>
        </w:rPr>
      </w:pPr>
      <w:r w:rsidRPr="00AA4658">
        <w:rPr>
          <w:rFonts w:ascii="仿宋_GB2312" w:eastAsia="仿宋_GB2312" w:hAnsi="仿宋" w:cs="仿宋" w:hint="eastAsia"/>
          <w:szCs w:val="32"/>
        </w:rPr>
        <w:t>4.治理合肥城市交通拥堵的最优方案和对策建议。</w:t>
      </w:r>
    </w:p>
    <w:p w:rsidR="003F219D" w:rsidRPr="00AA4658" w:rsidRDefault="003F219D" w:rsidP="003F219D">
      <w:pPr>
        <w:spacing w:line="592" w:lineRule="exact"/>
        <w:ind w:rightChars="-111" w:right="-355"/>
        <w:rPr>
          <w:rFonts w:ascii="仿宋_GB2312" w:eastAsia="仿宋_GB2312"/>
          <w:color w:val="000000"/>
          <w:szCs w:val="32"/>
        </w:rPr>
      </w:pPr>
      <w:r w:rsidRPr="00AA4658">
        <w:rPr>
          <w:rFonts w:ascii="仿宋_GB2312" w:eastAsia="仿宋_GB2312" w:hint="eastAsia"/>
          <w:color w:val="000000"/>
          <w:szCs w:val="32"/>
        </w:rPr>
        <w:t>课题研究成果为研究报告和政策建议文本。</w:t>
      </w:r>
    </w:p>
    <w:p w:rsidR="003F219D" w:rsidRPr="00AA4658" w:rsidRDefault="003F219D" w:rsidP="003F219D">
      <w:pPr>
        <w:snapToGrid w:val="0"/>
        <w:spacing w:line="592" w:lineRule="exact"/>
        <w:ind w:firstLineChars="200" w:firstLine="640"/>
        <w:outlineLvl w:val="0"/>
        <w:rPr>
          <w:rFonts w:ascii="仿宋_GB2312" w:eastAsia="仿宋_GB2312" w:hAnsi="仿宋" w:cs="仿宋"/>
          <w:szCs w:val="32"/>
        </w:rPr>
      </w:pPr>
    </w:p>
    <w:p w:rsidR="003F219D" w:rsidRDefault="003F219D" w:rsidP="003F219D">
      <w:pPr>
        <w:spacing w:line="592" w:lineRule="exact"/>
        <w:ind w:firstLineChars="200" w:firstLine="720"/>
        <w:jc w:val="center"/>
        <w:rPr>
          <w:rFonts w:ascii="黑体" w:eastAsia="黑体" w:hAnsi="黑体"/>
          <w:sz w:val="36"/>
          <w:szCs w:val="36"/>
        </w:rPr>
      </w:pPr>
    </w:p>
    <w:p w:rsidR="003F219D" w:rsidRPr="00AA4658" w:rsidRDefault="00226C57" w:rsidP="003F219D">
      <w:pPr>
        <w:spacing w:line="592" w:lineRule="exact"/>
        <w:jc w:val="center"/>
        <w:rPr>
          <w:rFonts w:ascii="黑体" w:eastAsia="黑体" w:hAnsi="黑体"/>
          <w:bCs/>
          <w:color w:val="000000"/>
          <w:sz w:val="36"/>
          <w:szCs w:val="36"/>
        </w:rPr>
      </w:pPr>
      <w:r>
        <w:rPr>
          <w:rFonts w:ascii="黑体" w:eastAsia="黑体" w:hAnsi="黑体" w:hint="eastAsia"/>
          <w:bCs/>
          <w:color w:val="000000"/>
          <w:sz w:val="36"/>
          <w:szCs w:val="36"/>
        </w:rPr>
        <w:t>合肥初</w:t>
      </w:r>
      <w:r w:rsidR="003F219D" w:rsidRPr="00AA4658">
        <w:rPr>
          <w:rFonts w:ascii="黑体" w:eastAsia="黑体" w:hAnsi="黑体" w:hint="eastAsia"/>
          <w:bCs/>
          <w:color w:val="000000"/>
          <w:sz w:val="36"/>
          <w:szCs w:val="36"/>
        </w:rPr>
        <w:t>创期企业融资对策</w:t>
      </w:r>
    </w:p>
    <w:p w:rsidR="003F219D" w:rsidRDefault="003F219D" w:rsidP="003F219D">
      <w:pPr>
        <w:spacing w:line="592" w:lineRule="exact"/>
        <w:ind w:firstLineChars="200" w:firstLine="720"/>
        <w:jc w:val="center"/>
        <w:rPr>
          <w:rFonts w:ascii="黑体" w:eastAsia="黑体" w:hAnsi="黑体" w:cs="Calibri"/>
          <w:color w:val="000000"/>
          <w:sz w:val="36"/>
          <w:szCs w:val="36"/>
        </w:rPr>
      </w:pPr>
    </w:p>
    <w:p w:rsidR="003F219D" w:rsidRDefault="003F219D" w:rsidP="003F219D">
      <w:pPr>
        <w:snapToGrid w:val="0"/>
        <w:spacing w:line="592" w:lineRule="exact"/>
        <w:ind w:firstLineChars="200" w:firstLine="643"/>
        <w:outlineLvl w:val="0"/>
        <w:rPr>
          <w:rFonts w:ascii="仿宋" w:eastAsia="仿宋" w:hAnsi="仿宋" w:cs="仿宋"/>
          <w:b/>
          <w:bCs/>
          <w:szCs w:val="32"/>
        </w:rPr>
      </w:pPr>
      <w:r>
        <w:rPr>
          <w:rFonts w:eastAsia="楷体_GB2312" w:cs="Calibri" w:hint="eastAsia"/>
          <w:b/>
          <w:color w:val="000000"/>
          <w:szCs w:val="32"/>
        </w:rPr>
        <w:t>研究背景与目的：</w:t>
      </w:r>
    </w:p>
    <w:p w:rsidR="003F219D" w:rsidRPr="00AA4658" w:rsidRDefault="003F219D" w:rsidP="003F219D">
      <w:pPr>
        <w:snapToGrid w:val="0"/>
        <w:spacing w:line="592" w:lineRule="exact"/>
        <w:ind w:firstLineChars="200" w:firstLine="640"/>
        <w:outlineLvl w:val="0"/>
        <w:rPr>
          <w:rFonts w:ascii="仿宋_GB2312" w:eastAsia="仿宋_GB2312" w:hAnsi="仿宋" w:cs="仿宋"/>
          <w:szCs w:val="32"/>
        </w:rPr>
      </w:pPr>
      <w:r w:rsidRPr="00AA4658">
        <w:rPr>
          <w:rFonts w:ascii="仿宋_GB2312" w:eastAsia="仿宋_GB2312" w:hAnsi="仿宋" w:cs="仿宋" w:hint="eastAsia"/>
          <w:szCs w:val="32"/>
        </w:rPr>
        <w:t>作为全国首个“国家科技创新型试点市”，合肥市科教资源</w:t>
      </w:r>
      <w:r>
        <w:rPr>
          <w:rFonts w:ascii="仿宋_GB2312" w:eastAsia="仿宋_GB2312" w:hAnsi="仿宋" w:cs="仿宋" w:hint="eastAsia"/>
          <w:szCs w:val="32"/>
        </w:rPr>
        <w:t>丰富</w:t>
      </w:r>
      <w:r w:rsidRPr="00AA4658">
        <w:rPr>
          <w:rFonts w:ascii="仿宋_GB2312" w:eastAsia="仿宋_GB2312" w:hAnsi="仿宋" w:cs="仿宋" w:hint="eastAsia"/>
          <w:szCs w:val="32"/>
        </w:rPr>
        <w:t>、科技型企业众多，创业创新正处于蓬勃发展的关键期，但是融资难问题仍然是制约初创期企业发展的瓶颈。研究合肥初创时期企业发展融资问题</w:t>
      </w:r>
      <w:r>
        <w:rPr>
          <w:rFonts w:ascii="仿宋_GB2312" w:eastAsia="仿宋_GB2312" w:hAnsi="仿宋" w:cs="仿宋" w:hint="eastAsia"/>
          <w:szCs w:val="32"/>
        </w:rPr>
        <w:t>，</w:t>
      </w:r>
      <w:r w:rsidRPr="00AA4658">
        <w:rPr>
          <w:rFonts w:ascii="仿宋_GB2312" w:eastAsia="仿宋_GB2312" w:hAnsi="仿宋" w:cs="仿宋" w:hint="eastAsia"/>
          <w:szCs w:val="32"/>
        </w:rPr>
        <w:t>并有针对性的提出政策建议对于加快初创期企业走出融资窘境具有重要意义。本课题在相关调研的基础上，分析合肥初创期企业发展现状、特点以及融资对其发展起到的作用，通过总结合肥初创期企业融资方式、融资渠道、融资管理等情况分析合肥初创期企业融资困境与机遇，针对初创期企业融资过程中存在的主要困难与问题，从顶层设计、深化改革、政策支持、增强引导、推动行业自律等方面提出对策建议。</w:t>
      </w:r>
    </w:p>
    <w:p w:rsidR="003F219D" w:rsidRDefault="003F219D" w:rsidP="003F219D">
      <w:pPr>
        <w:snapToGrid w:val="0"/>
        <w:spacing w:line="592" w:lineRule="exact"/>
        <w:ind w:firstLineChars="200" w:firstLine="643"/>
        <w:outlineLvl w:val="0"/>
        <w:rPr>
          <w:rFonts w:ascii="楷体_GB2312" w:eastAsia="楷体_GB2312" w:cs="Calibri"/>
          <w:b/>
          <w:color w:val="000000"/>
          <w:szCs w:val="32"/>
        </w:rPr>
      </w:pPr>
      <w:r>
        <w:rPr>
          <w:rFonts w:ascii="楷体_GB2312" w:eastAsia="楷体_GB2312" w:cs="Calibri" w:hint="eastAsia"/>
          <w:b/>
          <w:color w:val="000000"/>
          <w:szCs w:val="32"/>
        </w:rPr>
        <w:t>本课题要求重点研究（但不限于）以下方面：</w:t>
      </w:r>
    </w:p>
    <w:p w:rsidR="003F219D" w:rsidRPr="00AA4658" w:rsidRDefault="003F219D" w:rsidP="003F219D">
      <w:pPr>
        <w:snapToGrid w:val="0"/>
        <w:spacing w:line="592" w:lineRule="exact"/>
        <w:ind w:firstLineChars="200" w:firstLine="640"/>
        <w:outlineLvl w:val="0"/>
        <w:rPr>
          <w:rFonts w:ascii="仿宋_GB2312" w:eastAsia="仿宋_GB2312" w:hAnsi="仿宋" w:cs="仿宋"/>
          <w:szCs w:val="32"/>
        </w:rPr>
      </w:pPr>
      <w:r w:rsidRPr="00AA4658">
        <w:rPr>
          <w:rFonts w:ascii="仿宋_GB2312" w:eastAsia="仿宋_GB2312" w:hAnsi="仿宋" w:cs="仿宋" w:hint="eastAsia"/>
          <w:szCs w:val="32"/>
        </w:rPr>
        <w:lastRenderedPageBreak/>
        <w:t>1.初创期企业基本概念及其主要特征。</w:t>
      </w:r>
    </w:p>
    <w:p w:rsidR="003F219D" w:rsidRPr="00AA4658" w:rsidRDefault="003F219D" w:rsidP="003F219D">
      <w:pPr>
        <w:snapToGrid w:val="0"/>
        <w:spacing w:line="592" w:lineRule="exact"/>
        <w:ind w:firstLineChars="200" w:firstLine="640"/>
        <w:outlineLvl w:val="0"/>
        <w:rPr>
          <w:rFonts w:ascii="仿宋_GB2312" w:eastAsia="仿宋_GB2312" w:hAnsi="仿宋" w:cs="仿宋"/>
          <w:szCs w:val="32"/>
        </w:rPr>
      </w:pPr>
      <w:r w:rsidRPr="00AA4658">
        <w:rPr>
          <w:rFonts w:ascii="仿宋_GB2312" w:eastAsia="仿宋_GB2312" w:hAnsi="仿宋" w:cs="仿宋" w:hint="eastAsia"/>
          <w:szCs w:val="32"/>
        </w:rPr>
        <w:t>2.国内外初创期企业融资做法经验与案例分析。</w:t>
      </w:r>
    </w:p>
    <w:p w:rsidR="003F219D" w:rsidRPr="00AA4658" w:rsidRDefault="003F219D" w:rsidP="003F219D">
      <w:pPr>
        <w:snapToGrid w:val="0"/>
        <w:spacing w:line="592" w:lineRule="exact"/>
        <w:ind w:firstLineChars="200" w:firstLine="640"/>
        <w:outlineLvl w:val="0"/>
        <w:rPr>
          <w:rFonts w:ascii="仿宋_GB2312" w:eastAsia="仿宋_GB2312" w:hAnsi="仿宋" w:cs="仿宋"/>
          <w:szCs w:val="32"/>
        </w:rPr>
      </w:pPr>
      <w:r w:rsidRPr="00AA4658">
        <w:rPr>
          <w:rFonts w:ascii="仿宋_GB2312" w:eastAsia="仿宋_GB2312" w:hAnsi="仿宋" w:cs="仿宋" w:hint="eastAsia"/>
          <w:szCs w:val="32"/>
        </w:rPr>
        <w:t>3.合肥初创期企业发展现状、以及融资需求</w:t>
      </w:r>
    </w:p>
    <w:p w:rsidR="003F219D" w:rsidRPr="00AA4658" w:rsidRDefault="003F219D" w:rsidP="003F219D">
      <w:pPr>
        <w:snapToGrid w:val="0"/>
        <w:spacing w:line="592" w:lineRule="exact"/>
        <w:ind w:firstLineChars="200" w:firstLine="640"/>
        <w:outlineLvl w:val="0"/>
        <w:rPr>
          <w:rFonts w:ascii="仿宋_GB2312" w:eastAsia="仿宋_GB2312" w:hAnsi="仿宋" w:cs="仿宋"/>
          <w:szCs w:val="32"/>
        </w:rPr>
      </w:pPr>
      <w:r w:rsidRPr="00AA4658">
        <w:rPr>
          <w:rFonts w:ascii="仿宋_GB2312" w:eastAsia="仿宋_GB2312" w:hAnsi="仿宋" w:cs="仿宋" w:hint="eastAsia"/>
          <w:szCs w:val="32"/>
        </w:rPr>
        <w:t>4.合肥初创期企业融资困境分析。</w:t>
      </w:r>
    </w:p>
    <w:p w:rsidR="003F219D" w:rsidRPr="00AA4658" w:rsidRDefault="003F219D" w:rsidP="003F219D">
      <w:pPr>
        <w:snapToGrid w:val="0"/>
        <w:spacing w:line="592" w:lineRule="exact"/>
        <w:ind w:firstLineChars="200" w:firstLine="640"/>
        <w:outlineLvl w:val="0"/>
        <w:rPr>
          <w:rFonts w:ascii="仿宋_GB2312" w:eastAsia="仿宋_GB2312" w:hAnsi="仿宋" w:cs="仿宋"/>
          <w:szCs w:val="32"/>
        </w:rPr>
      </w:pPr>
      <w:r w:rsidRPr="00AA4658">
        <w:rPr>
          <w:rFonts w:ascii="仿宋_GB2312" w:eastAsia="仿宋_GB2312" w:hAnsi="仿宋" w:cs="仿宋" w:hint="eastAsia"/>
          <w:szCs w:val="32"/>
        </w:rPr>
        <w:t>5.合肥初创期企业融资对策建议。</w:t>
      </w:r>
    </w:p>
    <w:p w:rsidR="003F219D" w:rsidRPr="00AA4658" w:rsidRDefault="003F219D" w:rsidP="003F219D">
      <w:pPr>
        <w:spacing w:line="592" w:lineRule="exact"/>
        <w:ind w:rightChars="-111" w:right="-355"/>
        <w:rPr>
          <w:rFonts w:ascii="仿宋_GB2312" w:eastAsia="仿宋_GB2312"/>
          <w:color w:val="000000"/>
          <w:szCs w:val="32"/>
        </w:rPr>
      </w:pPr>
      <w:r w:rsidRPr="00AA4658">
        <w:rPr>
          <w:rFonts w:ascii="仿宋_GB2312" w:eastAsia="仿宋_GB2312" w:hint="eastAsia"/>
          <w:color w:val="000000"/>
          <w:szCs w:val="32"/>
        </w:rPr>
        <w:t>课题研究成果为研究报告和政策建议文本。</w:t>
      </w:r>
    </w:p>
    <w:p w:rsidR="003F219D" w:rsidRDefault="003F219D" w:rsidP="003F219D">
      <w:pPr>
        <w:spacing w:line="592" w:lineRule="exact"/>
        <w:ind w:rightChars="-111" w:right="-355" w:firstLineChars="200" w:firstLine="640"/>
        <w:rPr>
          <w:rFonts w:ascii="仿宋_GB2312" w:eastAsia="仿宋_GB2312"/>
          <w:color w:val="000000"/>
          <w:szCs w:val="32"/>
        </w:rPr>
      </w:pPr>
    </w:p>
    <w:p w:rsidR="003F219D" w:rsidRDefault="003F219D" w:rsidP="003F219D">
      <w:pPr>
        <w:spacing w:line="592" w:lineRule="exact"/>
        <w:ind w:rightChars="-111" w:right="-355" w:firstLineChars="200" w:firstLine="640"/>
        <w:rPr>
          <w:rFonts w:ascii="仿宋_GB2312" w:eastAsia="仿宋_GB2312"/>
          <w:color w:val="000000"/>
          <w:szCs w:val="32"/>
        </w:rPr>
      </w:pPr>
    </w:p>
    <w:p w:rsidR="003F219D" w:rsidRDefault="003F219D" w:rsidP="003F219D">
      <w:pPr>
        <w:spacing w:line="592" w:lineRule="exact"/>
        <w:jc w:val="center"/>
        <w:rPr>
          <w:rFonts w:ascii="黑体" w:eastAsia="黑体" w:hAnsi="黑体"/>
          <w:bCs/>
          <w:color w:val="000000"/>
          <w:sz w:val="36"/>
          <w:szCs w:val="36"/>
        </w:rPr>
      </w:pPr>
    </w:p>
    <w:p w:rsidR="003F219D" w:rsidRPr="00AA4658" w:rsidRDefault="003F219D" w:rsidP="003F219D">
      <w:pPr>
        <w:spacing w:line="592" w:lineRule="exact"/>
        <w:jc w:val="center"/>
        <w:rPr>
          <w:rFonts w:ascii="黑体" w:eastAsia="黑体" w:hAnsi="黑体"/>
          <w:bCs/>
          <w:color w:val="000000"/>
          <w:sz w:val="36"/>
          <w:szCs w:val="36"/>
        </w:rPr>
      </w:pPr>
      <w:r w:rsidRPr="00AA4658">
        <w:rPr>
          <w:rFonts w:ascii="黑体" w:eastAsia="黑体" w:hAnsi="黑体" w:hint="eastAsia"/>
          <w:bCs/>
          <w:color w:val="000000"/>
          <w:sz w:val="36"/>
          <w:szCs w:val="36"/>
        </w:rPr>
        <w:t>合肥国际社区建设的思路与对策研究</w:t>
      </w:r>
    </w:p>
    <w:p w:rsidR="003F219D" w:rsidRDefault="003F219D" w:rsidP="003F219D">
      <w:pPr>
        <w:spacing w:line="592" w:lineRule="exact"/>
        <w:ind w:firstLineChars="200" w:firstLine="643"/>
        <w:rPr>
          <w:rFonts w:eastAsia="楷体_GB2312" w:cs="Calibri"/>
          <w:b/>
          <w:color w:val="000000"/>
          <w:szCs w:val="21"/>
        </w:rPr>
      </w:pPr>
    </w:p>
    <w:p w:rsidR="003F219D" w:rsidRDefault="003F219D" w:rsidP="003F219D">
      <w:pPr>
        <w:spacing w:line="592" w:lineRule="exact"/>
        <w:ind w:firstLineChars="200" w:firstLine="643"/>
        <w:rPr>
          <w:rFonts w:eastAsia="楷体_GB2312" w:cs="Calibri"/>
          <w:b/>
          <w:color w:val="000000"/>
          <w:szCs w:val="21"/>
        </w:rPr>
      </w:pPr>
      <w:r>
        <w:rPr>
          <w:rFonts w:eastAsia="楷体_GB2312" w:cs="Calibri" w:hint="eastAsia"/>
          <w:b/>
          <w:color w:val="000000"/>
          <w:szCs w:val="21"/>
        </w:rPr>
        <w:t>研究背景与目的：</w:t>
      </w:r>
    </w:p>
    <w:p w:rsidR="003F219D" w:rsidRDefault="003F219D" w:rsidP="003F219D">
      <w:pPr>
        <w:spacing w:line="592" w:lineRule="exact"/>
        <w:ind w:firstLineChars="200" w:firstLine="640"/>
        <w:rPr>
          <w:rFonts w:ascii="仿宋_GB2312" w:eastAsia="仿宋_GB2312" w:cs="Calibri"/>
          <w:szCs w:val="32"/>
        </w:rPr>
      </w:pPr>
      <w:r>
        <w:rPr>
          <w:rFonts w:ascii="仿宋_GB2312" w:eastAsia="仿宋_GB2312" w:cs="Calibri" w:hint="eastAsia"/>
          <w:szCs w:val="32"/>
        </w:rPr>
        <w:t>国际社区一般是指参照国际化标准建设和管理，以城市居住区为基础，以开放型社区为依托，具备现代化的城市形态、完善的公共服务设施、融合亲和的区域文化、安全便利的人居环境的集中居住区。《合肥市五大发展行动计划》（合发〔2017〕1号）指出合肥要充分发挥“一带一路”、长江经济带“双节点”城市功能，利用好国际国内两个市场、两种资源，不断提升城市国际开放水平。要加快建设国际学校、国际医院、国际社区、国际文化演艺场馆等公共设施，开展国际化城市外语标识体系建设。本课题基于建设国际社区对合肥打造对外开放新高地、提升国际化水平的重要作用，通过对发达地区国际社区建设的典型经验总结，深入分析合肥</w:t>
      </w:r>
      <w:r>
        <w:rPr>
          <w:rFonts w:ascii="仿宋_GB2312" w:eastAsia="仿宋_GB2312" w:cs="Calibri" w:hint="eastAsia"/>
          <w:szCs w:val="32"/>
        </w:rPr>
        <w:lastRenderedPageBreak/>
        <w:t>建设国际社区面临的机遇与挑战，提出合肥建设国际社区的思路、模式与对策措施。</w:t>
      </w:r>
    </w:p>
    <w:p w:rsidR="003F219D" w:rsidRDefault="003F219D" w:rsidP="003F219D">
      <w:pPr>
        <w:spacing w:line="592" w:lineRule="exact"/>
        <w:ind w:firstLineChars="200" w:firstLine="643"/>
        <w:rPr>
          <w:rFonts w:ascii="楷体_GB2312" w:eastAsia="楷体_GB2312" w:cs="Calibri"/>
          <w:b/>
          <w:color w:val="000000"/>
          <w:szCs w:val="21"/>
        </w:rPr>
      </w:pPr>
      <w:r>
        <w:rPr>
          <w:rFonts w:ascii="楷体_GB2312" w:eastAsia="楷体_GB2312" w:cs="Calibri" w:hint="eastAsia"/>
          <w:b/>
          <w:color w:val="000000"/>
          <w:szCs w:val="21"/>
        </w:rPr>
        <w:t>本课题要求重点研究（但不限于）以下方面：</w:t>
      </w:r>
    </w:p>
    <w:p w:rsidR="003F219D" w:rsidRDefault="003F219D" w:rsidP="003F219D">
      <w:pPr>
        <w:spacing w:line="592" w:lineRule="exact"/>
        <w:ind w:firstLineChars="200" w:firstLine="640"/>
        <w:rPr>
          <w:rFonts w:ascii="仿宋_GB2312" w:eastAsia="仿宋_GB2312" w:cs="Calibri"/>
          <w:color w:val="000000"/>
          <w:szCs w:val="21"/>
        </w:rPr>
      </w:pPr>
      <w:r>
        <w:rPr>
          <w:rFonts w:ascii="仿宋_GB2312" w:eastAsia="仿宋_GB2312" w:cs="Calibri" w:hint="eastAsia"/>
          <w:color w:val="000000"/>
          <w:szCs w:val="21"/>
        </w:rPr>
        <w:t>1.国际社区的概念、特点与建设标准。</w:t>
      </w:r>
    </w:p>
    <w:p w:rsidR="003F219D" w:rsidRDefault="003F219D" w:rsidP="003F219D">
      <w:pPr>
        <w:spacing w:line="592" w:lineRule="exact"/>
        <w:ind w:firstLineChars="200" w:firstLine="640"/>
        <w:rPr>
          <w:rFonts w:ascii="仿宋_GB2312" w:eastAsia="仿宋_GB2312" w:cs="Calibri"/>
          <w:color w:val="000000"/>
          <w:szCs w:val="21"/>
        </w:rPr>
      </w:pPr>
      <w:r>
        <w:rPr>
          <w:rFonts w:ascii="仿宋_GB2312" w:eastAsia="仿宋_GB2312" w:cs="Calibri" w:hint="eastAsia"/>
          <w:color w:val="000000"/>
          <w:szCs w:val="21"/>
        </w:rPr>
        <w:t>2.发达地区国际社区建设的典型经验总结。</w:t>
      </w:r>
    </w:p>
    <w:p w:rsidR="003F219D" w:rsidRDefault="003F219D" w:rsidP="003F219D">
      <w:pPr>
        <w:spacing w:line="592" w:lineRule="exact"/>
        <w:ind w:firstLineChars="200" w:firstLine="640"/>
        <w:rPr>
          <w:rFonts w:ascii="仿宋_GB2312" w:eastAsia="仿宋_GB2312" w:cs="Calibri"/>
          <w:color w:val="000000"/>
          <w:szCs w:val="21"/>
        </w:rPr>
      </w:pPr>
      <w:r>
        <w:rPr>
          <w:rFonts w:ascii="仿宋_GB2312" w:eastAsia="仿宋_GB2312" w:cs="Calibri" w:hint="eastAsia"/>
          <w:color w:val="000000"/>
          <w:szCs w:val="21"/>
        </w:rPr>
        <w:t>3.合肥建设国际社区面临的机遇与挑战。</w:t>
      </w:r>
    </w:p>
    <w:p w:rsidR="003F219D" w:rsidRDefault="003F219D" w:rsidP="003F219D">
      <w:pPr>
        <w:spacing w:line="592" w:lineRule="exact"/>
        <w:ind w:firstLineChars="200" w:firstLine="640"/>
        <w:rPr>
          <w:rFonts w:ascii="仿宋_GB2312" w:eastAsia="仿宋_GB2312" w:cs="Calibri"/>
          <w:color w:val="000000"/>
          <w:szCs w:val="21"/>
        </w:rPr>
      </w:pPr>
      <w:r>
        <w:rPr>
          <w:rFonts w:ascii="仿宋_GB2312" w:eastAsia="仿宋_GB2312" w:cs="Calibri" w:hint="eastAsia"/>
          <w:color w:val="000000"/>
          <w:szCs w:val="21"/>
        </w:rPr>
        <w:t>4.合肥国际社区建设的思路或模式选择。</w:t>
      </w:r>
    </w:p>
    <w:p w:rsidR="003F219D" w:rsidRDefault="003F219D" w:rsidP="003F219D">
      <w:pPr>
        <w:spacing w:line="592" w:lineRule="exact"/>
        <w:ind w:firstLineChars="200" w:firstLine="640"/>
        <w:rPr>
          <w:rFonts w:ascii="仿宋_GB2312" w:eastAsia="仿宋_GB2312" w:cs="Calibri"/>
          <w:color w:val="000000"/>
          <w:szCs w:val="21"/>
        </w:rPr>
      </w:pPr>
      <w:r>
        <w:rPr>
          <w:rFonts w:ascii="仿宋_GB2312" w:eastAsia="仿宋_GB2312" w:cs="Calibri" w:hint="eastAsia"/>
          <w:color w:val="000000"/>
          <w:szCs w:val="21"/>
        </w:rPr>
        <w:t>5.合肥国际社区建设的对策措施。</w:t>
      </w:r>
    </w:p>
    <w:p w:rsidR="003F219D" w:rsidRDefault="003F219D" w:rsidP="003F219D">
      <w:pPr>
        <w:spacing w:line="592" w:lineRule="exact"/>
        <w:ind w:rightChars="-111" w:right="-355"/>
        <w:rPr>
          <w:rFonts w:ascii="仿宋_GB2312" w:eastAsia="仿宋_GB2312"/>
          <w:color w:val="000000"/>
          <w:szCs w:val="32"/>
        </w:rPr>
      </w:pPr>
      <w:r>
        <w:rPr>
          <w:rFonts w:ascii="仿宋_GB2312" w:eastAsia="仿宋_GB2312" w:hint="eastAsia"/>
          <w:color w:val="000000"/>
          <w:szCs w:val="32"/>
        </w:rPr>
        <w:t>课题研究成果为研究报告和政策建议文本。</w:t>
      </w:r>
    </w:p>
    <w:p w:rsidR="003F219D" w:rsidRDefault="003F219D" w:rsidP="003F219D">
      <w:pPr>
        <w:spacing w:line="592" w:lineRule="exact"/>
        <w:ind w:rightChars="-111" w:right="-355" w:firstLineChars="200" w:firstLine="640"/>
        <w:rPr>
          <w:rFonts w:ascii="仿宋_GB2312" w:eastAsia="仿宋_GB2312"/>
          <w:color w:val="000000"/>
          <w:szCs w:val="32"/>
        </w:rPr>
      </w:pPr>
    </w:p>
    <w:p w:rsidR="003F219D" w:rsidRPr="00AA4658" w:rsidRDefault="003F219D" w:rsidP="003F219D">
      <w:pPr>
        <w:spacing w:line="592" w:lineRule="exact"/>
        <w:jc w:val="center"/>
        <w:rPr>
          <w:rFonts w:ascii="黑体" w:eastAsia="黑体" w:hAnsi="黑体"/>
          <w:bCs/>
          <w:color w:val="000000"/>
          <w:sz w:val="36"/>
          <w:szCs w:val="36"/>
        </w:rPr>
      </w:pPr>
      <w:r w:rsidRPr="00AA4658">
        <w:rPr>
          <w:rFonts w:ascii="黑体" w:eastAsia="黑体" w:hAnsi="黑体" w:hint="eastAsia"/>
          <w:bCs/>
          <w:color w:val="000000"/>
          <w:sz w:val="36"/>
          <w:szCs w:val="36"/>
        </w:rPr>
        <w:t>合肥市构建政府为民办实事长效机制研究</w:t>
      </w:r>
    </w:p>
    <w:p w:rsidR="003F219D" w:rsidRDefault="003F219D" w:rsidP="003F219D">
      <w:pPr>
        <w:spacing w:line="592" w:lineRule="exact"/>
        <w:ind w:firstLineChars="200" w:firstLine="720"/>
        <w:jc w:val="center"/>
        <w:rPr>
          <w:rFonts w:ascii="黑体" w:eastAsia="黑体" w:hAnsi="黑体" w:cs="Calibri"/>
          <w:color w:val="000000"/>
          <w:sz w:val="36"/>
          <w:szCs w:val="36"/>
        </w:rPr>
      </w:pPr>
    </w:p>
    <w:p w:rsidR="003F219D" w:rsidRDefault="003F219D" w:rsidP="003F219D">
      <w:pPr>
        <w:spacing w:line="592" w:lineRule="exact"/>
        <w:ind w:firstLineChars="200" w:firstLine="643"/>
        <w:rPr>
          <w:rFonts w:eastAsia="楷体_GB2312" w:cs="Calibri"/>
          <w:b/>
          <w:color w:val="000000"/>
          <w:szCs w:val="21"/>
        </w:rPr>
      </w:pPr>
      <w:r>
        <w:rPr>
          <w:rFonts w:eastAsia="楷体_GB2312" w:cs="Calibri" w:hint="eastAsia"/>
          <w:b/>
          <w:color w:val="000000"/>
          <w:szCs w:val="21"/>
        </w:rPr>
        <w:t>研究背景与目的：</w:t>
      </w:r>
    </w:p>
    <w:p w:rsidR="003F219D" w:rsidRDefault="003F219D" w:rsidP="003F219D">
      <w:pPr>
        <w:spacing w:line="592" w:lineRule="exact"/>
        <w:ind w:firstLineChars="200" w:firstLine="640"/>
        <w:rPr>
          <w:rFonts w:ascii="仿宋_GB2312" w:eastAsia="仿宋_GB2312" w:cs="Calibri"/>
          <w:color w:val="000000"/>
          <w:szCs w:val="21"/>
        </w:rPr>
      </w:pPr>
      <w:r>
        <w:rPr>
          <w:rFonts w:ascii="仿宋_GB2312" w:eastAsia="仿宋_GB2312" w:cs="Calibri"/>
          <w:szCs w:val="32"/>
        </w:rPr>
        <w:t>习近平总书记在党的十九大报告</w:t>
      </w:r>
      <w:r>
        <w:rPr>
          <w:rFonts w:ascii="仿宋_GB2312" w:eastAsia="仿宋_GB2312" w:cs="Calibri" w:hint="eastAsia"/>
          <w:szCs w:val="32"/>
        </w:rPr>
        <w:t>中</w:t>
      </w:r>
      <w:r>
        <w:rPr>
          <w:rFonts w:ascii="仿宋_GB2312" w:eastAsia="仿宋_GB2312" w:cs="Calibri"/>
          <w:szCs w:val="32"/>
        </w:rPr>
        <w:t>指出</w:t>
      </w:r>
      <w:r>
        <w:rPr>
          <w:rFonts w:ascii="仿宋_GB2312" w:eastAsia="仿宋_GB2312" w:cs="Calibri" w:hint="eastAsia"/>
          <w:szCs w:val="32"/>
        </w:rPr>
        <w:t>，</w:t>
      </w:r>
      <w:r>
        <w:rPr>
          <w:rFonts w:ascii="仿宋_GB2312" w:eastAsia="仿宋_GB2312" w:cs="Calibri"/>
          <w:szCs w:val="32"/>
        </w:rPr>
        <w:t>必须坚持人民主体地位，坚持立党为公、执政为民，</w:t>
      </w:r>
      <w:proofErr w:type="gramStart"/>
      <w:r>
        <w:rPr>
          <w:rFonts w:ascii="仿宋_GB2312" w:eastAsia="仿宋_GB2312" w:cs="Calibri"/>
          <w:szCs w:val="32"/>
        </w:rPr>
        <w:t>践行</w:t>
      </w:r>
      <w:proofErr w:type="gramEnd"/>
      <w:r>
        <w:rPr>
          <w:rFonts w:ascii="仿宋_GB2312" w:eastAsia="仿宋_GB2312" w:cs="Calibri"/>
          <w:szCs w:val="32"/>
        </w:rPr>
        <w:t>全心全意为人民服务的根本宗旨，把党的群众路线贯彻到治国理</w:t>
      </w:r>
      <w:proofErr w:type="gramStart"/>
      <w:r>
        <w:rPr>
          <w:rFonts w:ascii="仿宋_GB2312" w:eastAsia="仿宋_GB2312" w:cs="Calibri"/>
          <w:szCs w:val="32"/>
        </w:rPr>
        <w:t>政全部</w:t>
      </w:r>
      <w:proofErr w:type="gramEnd"/>
      <w:r>
        <w:rPr>
          <w:rFonts w:ascii="仿宋_GB2312" w:eastAsia="仿宋_GB2312" w:cs="Calibri"/>
          <w:szCs w:val="32"/>
        </w:rPr>
        <w:t>活动之中，把人民对美好生活的向往作为奋斗目标，依靠人民创造历史伟业。</w:t>
      </w:r>
      <w:r>
        <w:rPr>
          <w:rFonts w:ascii="仿宋_GB2312" w:eastAsia="仿宋_GB2312" w:cs="Calibri" w:hint="eastAsia"/>
          <w:szCs w:val="32"/>
        </w:rPr>
        <w:t>为贯彻落实党的群众路线，推进民主决策、精准施策，坚持以人民为中心的发展思想，合肥市政府已连续多年，通过向社会公开征集为民办实事建议，以此制定市政府为民办实事事项工作方案。本课题通过归纳总结政府为民办实事的国内外典型经验，紧密结合合肥市政府多年来坚持为民办实事的实践，明确政府为民办实事的基本原则，建立</w:t>
      </w:r>
      <w:r>
        <w:rPr>
          <w:rFonts w:ascii="仿宋_GB2312" w:eastAsia="仿宋_GB2312" w:cs="Calibri" w:hint="eastAsia"/>
          <w:szCs w:val="32"/>
        </w:rPr>
        <w:lastRenderedPageBreak/>
        <w:t>健全民情征集、民主决策、责任落实、资金保障以及督查评估等长效机制</w:t>
      </w:r>
      <w:r>
        <w:rPr>
          <w:rFonts w:ascii="仿宋_GB2312" w:eastAsia="仿宋_GB2312" w:cs="Calibri" w:hint="eastAsia"/>
          <w:color w:val="000000"/>
          <w:szCs w:val="21"/>
        </w:rPr>
        <w:t>，在此基础上提出</w:t>
      </w:r>
      <w:r>
        <w:rPr>
          <w:rFonts w:ascii="仿宋_GB2312" w:eastAsia="仿宋_GB2312" w:cs="Calibri" w:hint="eastAsia"/>
          <w:szCs w:val="32"/>
        </w:rPr>
        <w:t>合肥市构建政府为民办实事长效机制的保障措施</w:t>
      </w:r>
      <w:r>
        <w:rPr>
          <w:rFonts w:ascii="仿宋_GB2312" w:eastAsia="仿宋_GB2312" w:cs="Calibri" w:hint="eastAsia"/>
          <w:color w:val="000000"/>
          <w:szCs w:val="21"/>
        </w:rPr>
        <w:t>。</w:t>
      </w:r>
    </w:p>
    <w:p w:rsidR="003F219D" w:rsidRDefault="003F219D" w:rsidP="003F219D">
      <w:pPr>
        <w:spacing w:line="592" w:lineRule="exact"/>
        <w:ind w:firstLineChars="200" w:firstLine="643"/>
        <w:rPr>
          <w:rFonts w:ascii="楷体_GB2312" w:eastAsia="楷体_GB2312" w:cs="Calibri"/>
          <w:b/>
          <w:color w:val="000000"/>
          <w:szCs w:val="21"/>
        </w:rPr>
      </w:pPr>
      <w:r>
        <w:rPr>
          <w:rFonts w:ascii="楷体_GB2312" w:eastAsia="楷体_GB2312" w:cs="Calibri" w:hint="eastAsia"/>
          <w:b/>
          <w:color w:val="000000"/>
          <w:szCs w:val="21"/>
        </w:rPr>
        <w:t>本课题要求重点研究（但不限于）以下方面：</w:t>
      </w:r>
    </w:p>
    <w:p w:rsidR="003F219D" w:rsidRDefault="003F219D" w:rsidP="003F219D">
      <w:pPr>
        <w:spacing w:line="592" w:lineRule="exact"/>
        <w:ind w:firstLineChars="200" w:firstLine="640"/>
        <w:rPr>
          <w:rFonts w:ascii="仿宋_GB2312" w:eastAsia="仿宋_GB2312" w:cs="Calibri"/>
          <w:szCs w:val="32"/>
        </w:rPr>
      </w:pPr>
      <w:r>
        <w:rPr>
          <w:rFonts w:ascii="仿宋_GB2312" w:eastAsia="仿宋_GB2312" w:cs="Calibri" w:hint="eastAsia"/>
          <w:szCs w:val="32"/>
        </w:rPr>
        <w:t>1.国内先发城市政府为民办实事的典型经验总结。</w:t>
      </w:r>
    </w:p>
    <w:p w:rsidR="003F219D" w:rsidRDefault="003F219D" w:rsidP="003F219D">
      <w:pPr>
        <w:spacing w:line="592" w:lineRule="exact"/>
        <w:ind w:firstLineChars="200" w:firstLine="640"/>
        <w:rPr>
          <w:rFonts w:ascii="仿宋_GB2312" w:eastAsia="仿宋_GB2312" w:cs="Calibri"/>
          <w:szCs w:val="32"/>
        </w:rPr>
      </w:pPr>
      <w:r>
        <w:rPr>
          <w:rFonts w:ascii="仿宋_GB2312" w:eastAsia="仿宋_GB2312" w:cs="Calibri" w:hint="eastAsia"/>
          <w:szCs w:val="32"/>
        </w:rPr>
        <w:t>2.合肥市政府为民办实事的现状及存在问题。</w:t>
      </w:r>
    </w:p>
    <w:p w:rsidR="003F219D" w:rsidRDefault="003F219D" w:rsidP="003F219D">
      <w:pPr>
        <w:spacing w:line="592" w:lineRule="exact"/>
        <w:ind w:firstLineChars="200" w:firstLine="640"/>
        <w:rPr>
          <w:rFonts w:ascii="仿宋_GB2312" w:eastAsia="仿宋_GB2312" w:cs="Calibri"/>
          <w:szCs w:val="32"/>
        </w:rPr>
      </w:pPr>
      <w:r>
        <w:rPr>
          <w:rFonts w:ascii="仿宋_GB2312" w:eastAsia="仿宋_GB2312" w:cs="Calibri" w:hint="eastAsia"/>
          <w:szCs w:val="32"/>
        </w:rPr>
        <w:t>3.合肥市构建政府为民办实事长效机制的思路与具体内容。</w:t>
      </w:r>
    </w:p>
    <w:p w:rsidR="003F219D" w:rsidRDefault="003F219D" w:rsidP="003F219D">
      <w:pPr>
        <w:spacing w:line="592" w:lineRule="exact"/>
        <w:ind w:firstLineChars="200" w:firstLine="640"/>
        <w:rPr>
          <w:rFonts w:ascii="仿宋_GB2312" w:eastAsia="仿宋_GB2312" w:cs="Calibri"/>
          <w:szCs w:val="32"/>
        </w:rPr>
      </w:pPr>
      <w:r>
        <w:rPr>
          <w:rFonts w:ascii="仿宋_GB2312" w:eastAsia="仿宋_GB2312" w:cs="Calibri" w:hint="eastAsia"/>
          <w:szCs w:val="32"/>
        </w:rPr>
        <w:t>4.合肥市构建政府为民办实事长效机制的保障措施。</w:t>
      </w:r>
    </w:p>
    <w:p w:rsidR="003F219D" w:rsidRDefault="003F219D" w:rsidP="003F219D">
      <w:pPr>
        <w:spacing w:line="592" w:lineRule="exact"/>
        <w:ind w:rightChars="-111" w:right="-355"/>
        <w:rPr>
          <w:rFonts w:ascii="仿宋_GB2312" w:eastAsia="仿宋_GB2312"/>
          <w:color w:val="000000"/>
          <w:szCs w:val="32"/>
        </w:rPr>
      </w:pPr>
      <w:r>
        <w:rPr>
          <w:rFonts w:ascii="仿宋_GB2312" w:eastAsia="仿宋_GB2312" w:hint="eastAsia"/>
          <w:color w:val="000000"/>
          <w:szCs w:val="32"/>
        </w:rPr>
        <w:t>课题研究成果为研究报告和政策建议文本。</w:t>
      </w:r>
    </w:p>
    <w:p w:rsidR="003F219D" w:rsidRDefault="003F219D" w:rsidP="003F219D">
      <w:pPr>
        <w:spacing w:line="592" w:lineRule="exact"/>
        <w:ind w:firstLineChars="200" w:firstLine="640"/>
        <w:rPr>
          <w:rFonts w:ascii="仿宋_GB2312" w:eastAsia="仿宋_GB2312" w:cs="Calibri"/>
          <w:szCs w:val="32"/>
        </w:rPr>
      </w:pPr>
    </w:p>
    <w:p w:rsidR="003F219D" w:rsidRDefault="003F219D" w:rsidP="003F219D">
      <w:pPr>
        <w:spacing w:line="592" w:lineRule="exact"/>
        <w:ind w:firstLineChars="200" w:firstLine="640"/>
        <w:rPr>
          <w:rFonts w:ascii="仿宋_GB2312" w:eastAsia="仿宋_GB2312" w:cs="Calibri"/>
          <w:szCs w:val="32"/>
        </w:rPr>
      </w:pPr>
    </w:p>
    <w:p w:rsidR="003F219D" w:rsidRPr="00512AB7" w:rsidRDefault="003F219D" w:rsidP="003F219D">
      <w:pPr>
        <w:spacing w:line="592" w:lineRule="exact"/>
        <w:jc w:val="center"/>
        <w:rPr>
          <w:rFonts w:ascii="黑体" w:eastAsia="黑体" w:hAnsi="黑体"/>
          <w:bCs/>
          <w:color w:val="000000"/>
          <w:sz w:val="36"/>
          <w:szCs w:val="36"/>
        </w:rPr>
      </w:pPr>
      <w:r w:rsidRPr="00512AB7">
        <w:rPr>
          <w:rFonts w:ascii="黑体" w:eastAsia="黑体" w:hAnsi="黑体" w:hint="eastAsia"/>
          <w:bCs/>
          <w:color w:val="000000"/>
          <w:sz w:val="36"/>
          <w:szCs w:val="36"/>
        </w:rPr>
        <w:t>合肥军民融合发展路径与对策研究</w:t>
      </w:r>
    </w:p>
    <w:p w:rsidR="003F219D" w:rsidRDefault="003F219D" w:rsidP="003F219D">
      <w:pPr>
        <w:spacing w:line="592" w:lineRule="exact"/>
        <w:ind w:firstLineChars="200" w:firstLine="720"/>
        <w:jc w:val="center"/>
        <w:rPr>
          <w:rFonts w:ascii="黑体" w:eastAsia="黑体" w:hAnsi="黑体" w:cs="Calibri"/>
          <w:color w:val="000000"/>
          <w:sz w:val="36"/>
          <w:szCs w:val="36"/>
        </w:rPr>
      </w:pPr>
    </w:p>
    <w:p w:rsidR="003F219D" w:rsidRDefault="003F219D" w:rsidP="003F219D">
      <w:pPr>
        <w:spacing w:line="592" w:lineRule="exact"/>
        <w:ind w:firstLineChars="200" w:firstLine="643"/>
        <w:rPr>
          <w:rFonts w:eastAsia="楷体_GB2312" w:cs="Calibri"/>
          <w:b/>
          <w:color w:val="000000"/>
          <w:szCs w:val="21"/>
        </w:rPr>
      </w:pPr>
      <w:r>
        <w:rPr>
          <w:rFonts w:eastAsia="楷体_GB2312" w:cs="Calibri" w:hint="eastAsia"/>
          <w:b/>
          <w:color w:val="000000"/>
          <w:szCs w:val="21"/>
        </w:rPr>
        <w:t>研究背景与目的：</w:t>
      </w:r>
    </w:p>
    <w:p w:rsidR="003F219D" w:rsidRPr="00512AB7" w:rsidRDefault="003F219D" w:rsidP="003F219D">
      <w:pPr>
        <w:spacing w:line="592" w:lineRule="exact"/>
        <w:ind w:firstLineChars="200" w:firstLine="640"/>
        <w:rPr>
          <w:rFonts w:ascii="仿宋_GB2312" w:eastAsia="仿宋_GB2312" w:cs="Calibri"/>
          <w:szCs w:val="32"/>
        </w:rPr>
      </w:pPr>
      <w:r w:rsidRPr="00512AB7">
        <w:rPr>
          <w:rFonts w:ascii="仿宋_GB2312" w:eastAsia="仿宋_GB2312" w:cs="Calibri" w:hint="eastAsia"/>
          <w:szCs w:val="32"/>
        </w:rPr>
        <w:t>党的十九大报告指出：“坚持富国和强军相统一，强化统一领导、顶层设计、改革创新和重大项目落实，深化国防科技工业改革，形成军民融合深度发展格局，构建一体化的国家战略体系和能力。”《国务院办公厅关于推动国防科技工业军民融合深度发展的意见》（国办发〔2017〕91号）指出，当前和今后一个时期是军民融合发展的战略机遇期，也是军民融合由初步融合向深度融合过渡、进而实现跨越发展的关键期。同时目前仍存在着一系列薄弱环节和深层次问题，制</w:t>
      </w:r>
      <w:r w:rsidRPr="00512AB7">
        <w:rPr>
          <w:rFonts w:ascii="仿宋_GB2312" w:eastAsia="仿宋_GB2312" w:cs="Calibri" w:hint="eastAsia"/>
          <w:szCs w:val="32"/>
        </w:rPr>
        <w:lastRenderedPageBreak/>
        <w:t>约着军民融合的快速发展。本课题要以习近平新时代中国特色社会主义思想为指引，贯彻落实</w:t>
      </w:r>
      <w:r w:rsidRPr="00512AB7">
        <w:rPr>
          <w:rFonts w:ascii="仿宋_GB2312" w:eastAsia="仿宋_GB2312" w:hAnsi="仿宋" w:hint="eastAsia"/>
        </w:rPr>
        <w:t>党中央、国务院、省委省政府决策部署</w:t>
      </w:r>
      <w:r w:rsidRPr="00512AB7">
        <w:rPr>
          <w:rFonts w:ascii="仿宋_GB2312" w:eastAsia="仿宋_GB2312" w:cs="Calibri" w:hint="eastAsia"/>
          <w:szCs w:val="32"/>
        </w:rPr>
        <w:t>，立足合肥实际、瞄准补齐短板、聚焦重点领域、坚持高质量发展，统筹谋划合肥军民融合发展路径与对策。</w:t>
      </w:r>
    </w:p>
    <w:p w:rsidR="003F219D" w:rsidRDefault="003F219D" w:rsidP="003F219D">
      <w:pPr>
        <w:spacing w:line="592" w:lineRule="exact"/>
        <w:ind w:firstLineChars="200" w:firstLine="643"/>
        <w:rPr>
          <w:rFonts w:ascii="仿宋_GB2312" w:eastAsia="仿宋_GB2312" w:cs="Calibri"/>
          <w:szCs w:val="32"/>
        </w:rPr>
      </w:pPr>
      <w:r>
        <w:rPr>
          <w:rFonts w:ascii="楷体_GB2312" w:eastAsia="楷体_GB2312" w:cs="Calibri" w:hint="eastAsia"/>
          <w:b/>
          <w:color w:val="000000"/>
          <w:szCs w:val="21"/>
        </w:rPr>
        <w:t>本课题要求重点研究（但不限于）以下方面：</w:t>
      </w:r>
    </w:p>
    <w:p w:rsidR="003F219D" w:rsidRDefault="003F219D" w:rsidP="003F219D">
      <w:pPr>
        <w:spacing w:line="592" w:lineRule="exact"/>
        <w:ind w:firstLineChars="200" w:firstLine="640"/>
        <w:rPr>
          <w:rFonts w:ascii="仿宋_GB2312" w:eastAsia="仿宋_GB2312" w:cs="Calibri"/>
          <w:szCs w:val="32"/>
        </w:rPr>
      </w:pPr>
      <w:r>
        <w:rPr>
          <w:rFonts w:ascii="仿宋_GB2312" w:eastAsia="仿宋_GB2312" w:cs="Calibri" w:hint="eastAsia"/>
          <w:szCs w:val="32"/>
        </w:rPr>
        <w:t>1.军民融合发展的国内外典型经验总结。</w:t>
      </w:r>
    </w:p>
    <w:p w:rsidR="003F219D" w:rsidRDefault="003F219D" w:rsidP="003F219D">
      <w:pPr>
        <w:spacing w:line="592" w:lineRule="exact"/>
        <w:ind w:firstLineChars="200" w:firstLine="640"/>
        <w:rPr>
          <w:rFonts w:ascii="仿宋_GB2312" w:eastAsia="仿宋_GB2312" w:cs="Calibri"/>
          <w:szCs w:val="32"/>
        </w:rPr>
      </w:pPr>
      <w:r>
        <w:rPr>
          <w:rFonts w:ascii="仿宋_GB2312" w:eastAsia="仿宋_GB2312" w:cs="Calibri" w:hint="eastAsia"/>
          <w:szCs w:val="32"/>
        </w:rPr>
        <w:t>2.合肥军民融合发展现状、面临的形势及存在的问题。</w:t>
      </w:r>
    </w:p>
    <w:p w:rsidR="003F219D" w:rsidRDefault="003F219D" w:rsidP="003F219D">
      <w:pPr>
        <w:spacing w:line="592" w:lineRule="exact"/>
        <w:ind w:firstLineChars="200" w:firstLine="640"/>
        <w:rPr>
          <w:rFonts w:ascii="仿宋_GB2312" w:eastAsia="仿宋_GB2312" w:cs="Calibri"/>
          <w:szCs w:val="32"/>
        </w:rPr>
      </w:pPr>
      <w:r>
        <w:rPr>
          <w:rFonts w:ascii="仿宋_GB2312" w:eastAsia="仿宋_GB2312" w:cs="Calibri" w:hint="eastAsia"/>
          <w:szCs w:val="32"/>
        </w:rPr>
        <w:t>3.合肥加快推进军民融合发展的思路与具体路径。</w:t>
      </w:r>
    </w:p>
    <w:p w:rsidR="003F219D" w:rsidRDefault="003F219D" w:rsidP="003F219D">
      <w:pPr>
        <w:spacing w:line="592" w:lineRule="exact"/>
        <w:ind w:firstLineChars="200" w:firstLine="640"/>
        <w:rPr>
          <w:rFonts w:ascii="仿宋_GB2312" w:eastAsia="仿宋_GB2312" w:cs="Calibri"/>
          <w:szCs w:val="32"/>
        </w:rPr>
      </w:pPr>
      <w:r>
        <w:rPr>
          <w:rFonts w:ascii="仿宋_GB2312" w:eastAsia="仿宋_GB2312" w:cs="Calibri" w:hint="eastAsia"/>
          <w:szCs w:val="32"/>
        </w:rPr>
        <w:t>4.合肥加快推进军民融合发展的对策措施。</w:t>
      </w:r>
    </w:p>
    <w:p w:rsidR="003F219D" w:rsidRDefault="003F219D" w:rsidP="003F219D">
      <w:pPr>
        <w:spacing w:line="592" w:lineRule="exact"/>
        <w:ind w:rightChars="-111" w:right="-355"/>
        <w:rPr>
          <w:rFonts w:ascii="仿宋_GB2312" w:eastAsia="仿宋_GB2312"/>
          <w:color w:val="000000"/>
          <w:szCs w:val="32"/>
        </w:rPr>
      </w:pPr>
      <w:r>
        <w:rPr>
          <w:rFonts w:ascii="仿宋_GB2312" w:eastAsia="仿宋_GB2312" w:hint="eastAsia"/>
          <w:color w:val="000000"/>
          <w:szCs w:val="32"/>
        </w:rPr>
        <w:t>课题研究成果为研究报告和政策建议文本。</w:t>
      </w:r>
    </w:p>
    <w:p w:rsidR="003F219D" w:rsidRDefault="003F219D" w:rsidP="003F219D">
      <w:pPr>
        <w:spacing w:line="592" w:lineRule="exact"/>
        <w:ind w:rightChars="-111" w:right="-355" w:firstLineChars="200" w:firstLine="640"/>
        <w:rPr>
          <w:rFonts w:ascii="仿宋_GB2312" w:eastAsia="仿宋_GB2312"/>
          <w:color w:val="000000"/>
          <w:szCs w:val="32"/>
        </w:rPr>
      </w:pPr>
    </w:p>
    <w:p w:rsidR="003F219D" w:rsidRDefault="003F219D" w:rsidP="003F219D">
      <w:pPr>
        <w:spacing w:line="592" w:lineRule="exact"/>
        <w:ind w:firstLineChars="200" w:firstLine="723"/>
        <w:jc w:val="center"/>
        <w:rPr>
          <w:rFonts w:ascii="方正小标宋简体" w:eastAsia="方正小标宋简体" w:cs="Calibri"/>
          <w:b/>
          <w:bCs/>
          <w:color w:val="000000"/>
          <w:sz w:val="36"/>
          <w:szCs w:val="36"/>
        </w:rPr>
      </w:pPr>
    </w:p>
    <w:p w:rsidR="003F219D" w:rsidRPr="00B5618E" w:rsidRDefault="003F219D" w:rsidP="003F219D">
      <w:pPr>
        <w:rPr>
          <w:szCs w:val="24"/>
        </w:rPr>
      </w:pPr>
      <w:bookmarkStart w:id="0" w:name="_GoBack"/>
      <w:bookmarkEnd w:id="0"/>
    </w:p>
    <w:p w:rsidR="003F219D" w:rsidRDefault="003F219D" w:rsidP="003F219D">
      <w:pPr>
        <w:spacing w:line="592" w:lineRule="exact"/>
        <w:jc w:val="center"/>
        <w:rPr>
          <w:rFonts w:ascii="方正小标宋简体" w:eastAsia="方正小标宋简体" w:cs="Calibri"/>
          <w:color w:val="000000"/>
          <w:sz w:val="36"/>
          <w:szCs w:val="36"/>
        </w:rPr>
      </w:pPr>
    </w:p>
    <w:p w:rsidR="003F219D" w:rsidRDefault="003F219D" w:rsidP="003F219D">
      <w:pPr>
        <w:spacing w:line="592" w:lineRule="exact"/>
        <w:jc w:val="center"/>
        <w:rPr>
          <w:rFonts w:ascii="方正小标宋简体" w:eastAsia="方正小标宋简体" w:cs="Calibri"/>
          <w:color w:val="000000"/>
          <w:sz w:val="36"/>
          <w:szCs w:val="36"/>
        </w:rPr>
      </w:pPr>
    </w:p>
    <w:p w:rsidR="003F219D" w:rsidRDefault="003F219D" w:rsidP="003F219D">
      <w:pPr>
        <w:spacing w:line="592" w:lineRule="exact"/>
        <w:jc w:val="center"/>
        <w:rPr>
          <w:rFonts w:ascii="方正小标宋简体" w:eastAsia="方正小标宋简体" w:cs="Calibri"/>
          <w:color w:val="000000"/>
          <w:sz w:val="36"/>
          <w:szCs w:val="36"/>
        </w:rPr>
      </w:pPr>
    </w:p>
    <w:p w:rsidR="003F219D" w:rsidRDefault="003F219D" w:rsidP="003F219D">
      <w:pPr>
        <w:spacing w:line="592" w:lineRule="exact"/>
        <w:jc w:val="center"/>
        <w:rPr>
          <w:rFonts w:ascii="方正小标宋简体" w:eastAsia="方正小标宋简体" w:cs="Calibri"/>
          <w:color w:val="000000"/>
          <w:sz w:val="36"/>
          <w:szCs w:val="36"/>
        </w:rPr>
      </w:pPr>
    </w:p>
    <w:p w:rsidR="003F219D" w:rsidRDefault="003F219D" w:rsidP="003F219D"/>
    <w:sectPr w:rsidR="003F219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3DD1" w:rsidRDefault="002F3DD1" w:rsidP="00B5618E">
      <w:r>
        <w:separator/>
      </w:r>
    </w:p>
  </w:endnote>
  <w:endnote w:type="continuationSeparator" w:id="0">
    <w:p w:rsidR="002F3DD1" w:rsidRDefault="002F3DD1" w:rsidP="00B56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3DD1" w:rsidRDefault="002F3DD1" w:rsidP="00B5618E">
      <w:r>
        <w:separator/>
      </w:r>
    </w:p>
  </w:footnote>
  <w:footnote w:type="continuationSeparator" w:id="0">
    <w:p w:rsidR="002F3DD1" w:rsidRDefault="002F3DD1" w:rsidP="00B561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19D"/>
    <w:rsid w:val="00226C57"/>
    <w:rsid w:val="002F3DD1"/>
    <w:rsid w:val="003F219D"/>
    <w:rsid w:val="006E78DF"/>
    <w:rsid w:val="00AD5A99"/>
    <w:rsid w:val="00B561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D999B28-0957-4514-AC8D-E8B3C3ADC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219D"/>
    <w:pPr>
      <w:widowControl w:val="0"/>
      <w:jc w:val="both"/>
    </w:pPr>
    <w:rPr>
      <w:rFonts w:ascii="Calibri" w:eastAsia="宋体" w:hAnsi="Calibri" w:cs="Times New Roman"/>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5618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5618E"/>
    <w:rPr>
      <w:rFonts w:ascii="Calibri" w:eastAsia="宋体" w:hAnsi="Calibri" w:cs="Times New Roman"/>
      <w:sz w:val="18"/>
      <w:szCs w:val="18"/>
    </w:rPr>
  </w:style>
  <w:style w:type="paragraph" w:styleId="a4">
    <w:name w:val="footer"/>
    <w:basedOn w:val="a"/>
    <w:link w:val="Char0"/>
    <w:uiPriority w:val="99"/>
    <w:unhideWhenUsed/>
    <w:rsid w:val="00B5618E"/>
    <w:pPr>
      <w:tabs>
        <w:tab w:val="center" w:pos="4153"/>
        <w:tab w:val="right" w:pos="8306"/>
      </w:tabs>
      <w:snapToGrid w:val="0"/>
      <w:jc w:val="left"/>
    </w:pPr>
    <w:rPr>
      <w:sz w:val="18"/>
      <w:szCs w:val="18"/>
    </w:rPr>
  </w:style>
  <w:style w:type="character" w:customStyle="1" w:styleId="Char0">
    <w:name w:val="页脚 Char"/>
    <w:basedOn w:val="a0"/>
    <w:link w:val="a4"/>
    <w:uiPriority w:val="99"/>
    <w:rsid w:val="00B5618E"/>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657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621</Words>
  <Characters>3546</Characters>
  <Application>Microsoft Office Word</Application>
  <DocSecurity>0</DocSecurity>
  <Lines>29</Lines>
  <Paragraphs>8</Paragraphs>
  <ScaleCrop>false</ScaleCrop>
  <Company/>
  <LinksUpToDate>false</LinksUpToDate>
  <CharactersWithSpaces>4159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黄传霞</dc:creator>
  <cp:lastModifiedBy>胡艳</cp:lastModifiedBy>
  <cp:revision>2</cp:revision>
  <dcterms:created xsi:type="dcterms:W3CDTF">2018-02-06T03:08:00Z</dcterms:created>
  <dcterms:modified xsi:type="dcterms:W3CDTF">2018-02-06T03:08:00Z</dcterms:modified>
</cp:coreProperties>
</file>